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86937" w14:textId="77777777" w:rsidR="005B6B04" w:rsidRDefault="005B6B04">
      <w:r>
        <w:rPr>
          <w:noProof/>
          <w:lang w:eastAsia="en-IE"/>
        </w:rPr>
        <w:drawing>
          <wp:inline distT="0" distB="0" distL="0" distR="0" wp14:anchorId="4BFEBD4F" wp14:editId="06B15067">
            <wp:extent cx="3086100" cy="729383"/>
            <wp:effectExtent l="0" t="0" r="0" b="0"/>
            <wp:docPr id="3" name="Picture 3" descr="http://plaza/comms/Useful%20Communictions%20Documents/cb-logo-colour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za/comms/Useful%20Communictions%20Documents/cb-logo-colour_2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571" cy="73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958D8" w14:textId="77777777" w:rsidR="005B6B04" w:rsidRDefault="005B6B04"/>
    <w:p w14:paraId="395225AB" w14:textId="37DEBC11" w:rsidR="005B6B04" w:rsidRDefault="005B6B04" w:rsidP="005B6B04">
      <w:pPr>
        <w:jc w:val="both"/>
      </w:pPr>
      <w:r w:rsidRPr="005B6B04">
        <w:rPr>
          <w:b/>
        </w:rPr>
        <w:t xml:space="preserve">Notification of intention to provide </w:t>
      </w:r>
      <w:r w:rsidR="004132A0">
        <w:rPr>
          <w:b/>
        </w:rPr>
        <w:t>arrangements to facilitate access to an MTF or</w:t>
      </w:r>
      <w:r w:rsidR="004A4221">
        <w:rPr>
          <w:b/>
        </w:rPr>
        <w:t xml:space="preserve"> an </w:t>
      </w:r>
      <w:r w:rsidR="004132A0">
        <w:rPr>
          <w:b/>
        </w:rPr>
        <w:t>OTF</w:t>
      </w:r>
      <w:r w:rsidRPr="005B6B04">
        <w:rPr>
          <w:b/>
        </w:rPr>
        <w:t xml:space="preserve"> in another EEA state in accordance with Article 34</w:t>
      </w:r>
      <w:r w:rsidR="002B75A0">
        <w:rPr>
          <w:b/>
        </w:rPr>
        <w:t>(7)</w:t>
      </w:r>
      <w:r w:rsidRPr="005B6B04">
        <w:rPr>
          <w:b/>
        </w:rPr>
        <w:t xml:space="preserve"> of the Markets in Financial Instruments Directive (2014/65/EU) (MiFID)</w:t>
      </w:r>
      <w:r>
        <w:rPr>
          <w:b/>
        </w:rPr>
        <w:t xml:space="preserve"> </w:t>
      </w:r>
      <w:r w:rsidRPr="0094325F">
        <w:t>(including c</w:t>
      </w:r>
      <w:r w:rsidR="00C15796">
        <w:t xml:space="preserve">hanges to the particulars of a </w:t>
      </w:r>
      <w:bookmarkStart w:id="0" w:name="_GoBack"/>
      <w:bookmarkEnd w:id="0"/>
      <w:r w:rsidRPr="0094325F">
        <w:t>notification under MiFID</w:t>
      </w:r>
      <w:r w:rsidR="0094325F">
        <w:t>)</w:t>
      </w:r>
      <w:r w:rsidRPr="0094325F">
        <w:t>.</w:t>
      </w:r>
    </w:p>
    <w:p w14:paraId="2D30E801" w14:textId="58293443" w:rsidR="002B75A0" w:rsidRDefault="002B75A0" w:rsidP="005B6B04">
      <w:pPr>
        <w:jc w:val="both"/>
      </w:pPr>
      <w:r>
        <w:t xml:space="preserve">(Articles 8 and 10 of Commission Implementing Regulation (EU) 2017/2382) </w:t>
      </w:r>
    </w:p>
    <w:p w14:paraId="1F7BEABD" w14:textId="77777777" w:rsidR="00B24734" w:rsidRDefault="00B24734" w:rsidP="005B6B0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4325F" w14:paraId="6A0611F2" w14:textId="77777777" w:rsidTr="005F530F">
        <w:trPr>
          <w:trHeight w:val="454"/>
        </w:trPr>
        <w:tc>
          <w:tcPr>
            <w:tcW w:w="2830" w:type="dxa"/>
          </w:tcPr>
          <w:p w14:paraId="6FE9116D" w14:textId="77777777" w:rsidR="0094325F" w:rsidRDefault="0094325F" w:rsidP="005B6B04">
            <w:pPr>
              <w:jc w:val="both"/>
              <w:rPr>
                <w:b/>
              </w:rPr>
            </w:pPr>
            <w:r>
              <w:rPr>
                <w:b/>
              </w:rPr>
              <w:t>Firm Name:</w:t>
            </w:r>
          </w:p>
        </w:tc>
        <w:tc>
          <w:tcPr>
            <w:tcW w:w="6186" w:type="dxa"/>
          </w:tcPr>
          <w:p w14:paraId="5B4E6859" w14:textId="77777777" w:rsidR="0094325F" w:rsidRDefault="0094325F" w:rsidP="005B6B04">
            <w:pPr>
              <w:jc w:val="both"/>
              <w:rPr>
                <w:b/>
              </w:rPr>
            </w:pPr>
          </w:p>
        </w:tc>
      </w:tr>
      <w:tr w:rsidR="0094325F" w14:paraId="1CFD3A37" w14:textId="77777777" w:rsidTr="005F530F">
        <w:trPr>
          <w:trHeight w:val="454"/>
        </w:trPr>
        <w:tc>
          <w:tcPr>
            <w:tcW w:w="2830" w:type="dxa"/>
          </w:tcPr>
          <w:p w14:paraId="05EB552C" w14:textId="77777777" w:rsidR="0094325F" w:rsidRDefault="0094325F" w:rsidP="005B6B04">
            <w:pPr>
              <w:jc w:val="both"/>
              <w:rPr>
                <w:b/>
              </w:rPr>
            </w:pPr>
            <w:r>
              <w:rPr>
                <w:b/>
              </w:rPr>
              <w:t>Firm C Code (CBI Ref No):</w:t>
            </w:r>
          </w:p>
        </w:tc>
        <w:tc>
          <w:tcPr>
            <w:tcW w:w="6186" w:type="dxa"/>
          </w:tcPr>
          <w:p w14:paraId="302F2DCF" w14:textId="77777777" w:rsidR="0094325F" w:rsidRDefault="0094325F" w:rsidP="005B6B04">
            <w:pPr>
              <w:jc w:val="both"/>
              <w:rPr>
                <w:b/>
              </w:rPr>
            </w:pPr>
          </w:p>
        </w:tc>
      </w:tr>
      <w:tr w:rsidR="0094325F" w14:paraId="42CA39AD" w14:textId="77777777" w:rsidTr="005F530F">
        <w:trPr>
          <w:trHeight w:val="454"/>
        </w:trPr>
        <w:tc>
          <w:tcPr>
            <w:tcW w:w="2830" w:type="dxa"/>
          </w:tcPr>
          <w:p w14:paraId="39AF058E" w14:textId="77777777" w:rsidR="0094325F" w:rsidRDefault="0094325F" w:rsidP="005B6B04">
            <w:pPr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186" w:type="dxa"/>
          </w:tcPr>
          <w:p w14:paraId="0A74ED8F" w14:textId="77777777" w:rsidR="0094325F" w:rsidRDefault="0094325F" w:rsidP="005B6B04">
            <w:pPr>
              <w:jc w:val="both"/>
              <w:rPr>
                <w:b/>
              </w:rPr>
            </w:pPr>
          </w:p>
        </w:tc>
      </w:tr>
    </w:tbl>
    <w:p w14:paraId="63137A90" w14:textId="77777777" w:rsidR="005B6B04" w:rsidRDefault="005B6B04" w:rsidP="005B6B0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4325F" w14:paraId="7EC77324" w14:textId="77777777" w:rsidTr="00B24734">
        <w:tc>
          <w:tcPr>
            <w:tcW w:w="9016" w:type="dxa"/>
            <w:gridSpan w:val="2"/>
            <w:shd w:val="clear" w:color="auto" w:fill="000000" w:themeFill="text1"/>
          </w:tcPr>
          <w:p w14:paraId="44A165B4" w14:textId="77777777" w:rsidR="0094325F" w:rsidRPr="0094325F" w:rsidRDefault="0094325F" w:rsidP="0094325F">
            <w:pPr>
              <w:jc w:val="both"/>
              <w:rPr>
                <w:b/>
              </w:rPr>
            </w:pPr>
            <w:r w:rsidRPr="0094325F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94325F">
              <w:rPr>
                <w:b/>
              </w:rPr>
              <w:t>Contact Information</w:t>
            </w:r>
          </w:p>
        </w:tc>
      </w:tr>
      <w:tr w:rsidR="0094325F" w14:paraId="00103A44" w14:textId="77777777" w:rsidTr="004132A0">
        <w:tc>
          <w:tcPr>
            <w:tcW w:w="2830" w:type="dxa"/>
          </w:tcPr>
          <w:p w14:paraId="44993A97" w14:textId="77777777" w:rsidR="0094325F" w:rsidRDefault="0094325F" w:rsidP="00B24734">
            <w:pPr>
              <w:jc w:val="both"/>
              <w:rPr>
                <w:b/>
              </w:rPr>
            </w:pPr>
            <w:r>
              <w:rPr>
                <w:b/>
              </w:rPr>
              <w:t>Type of Notification</w:t>
            </w:r>
            <w:r w:rsidR="00ED544A">
              <w:rPr>
                <w:b/>
              </w:rPr>
              <w:t>:</w:t>
            </w:r>
          </w:p>
        </w:tc>
        <w:tc>
          <w:tcPr>
            <w:tcW w:w="6186" w:type="dxa"/>
          </w:tcPr>
          <w:p w14:paraId="45699F47" w14:textId="45ADAA82" w:rsidR="0094325F" w:rsidRPr="00ED544A" w:rsidRDefault="004132A0" w:rsidP="00ED544A">
            <w:pPr>
              <w:jc w:val="both"/>
            </w:pPr>
            <w:r w:rsidRPr="004132A0">
              <w:t>Provision of arrangements to facilitate access to an MTF/OTF / changes to the particulars of the notification for the provision of arrangements to facilitate access to an MTF/OTF</w:t>
            </w:r>
          </w:p>
        </w:tc>
      </w:tr>
      <w:tr w:rsidR="0094325F" w14:paraId="1B7E9F01" w14:textId="77777777" w:rsidTr="004132A0">
        <w:tc>
          <w:tcPr>
            <w:tcW w:w="2830" w:type="dxa"/>
          </w:tcPr>
          <w:p w14:paraId="09980385" w14:textId="7F8BEF55" w:rsidR="00ED544A" w:rsidRP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 xml:space="preserve">Member State in which the </w:t>
            </w:r>
            <w:r w:rsidRPr="00ED544A">
              <w:rPr>
                <w:b/>
              </w:rPr>
              <w:t>investment firm</w:t>
            </w:r>
            <w:r w:rsidR="004132A0">
              <w:rPr>
                <w:b/>
              </w:rPr>
              <w:t>/market operator</w:t>
            </w:r>
          </w:p>
          <w:p w14:paraId="27CBBD5E" w14:textId="0962C74B" w:rsidR="0094325F" w:rsidRDefault="004132A0" w:rsidP="004132A0">
            <w:pPr>
              <w:jc w:val="both"/>
              <w:rPr>
                <w:b/>
              </w:rPr>
            </w:pPr>
            <w:r>
              <w:rPr>
                <w:b/>
              </w:rPr>
              <w:t>intends to provide arrangements</w:t>
            </w:r>
            <w:r w:rsidR="00ED544A">
              <w:rPr>
                <w:b/>
              </w:rPr>
              <w:t>:</w:t>
            </w:r>
          </w:p>
        </w:tc>
        <w:tc>
          <w:tcPr>
            <w:tcW w:w="6186" w:type="dxa"/>
          </w:tcPr>
          <w:p w14:paraId="4E2C7B2F" w14:textId="77777777" w:rsidR="0094325F" w:rsidRPr="00ED544A" w:rsidRDefault="0094325F" w:rsidP="00B24734">
            <w:pPr>
              <w:jc w:val="both"/>
            </w:pPr>
          </w:p>
        </w:tc>
      </w:tr>
      <w:tr w:rsidR="00ED544A" w14:paraId="0D314D2F" w14:textId="77777777" w:rsidTr="004132A0">
        <w:trPr>
          <w:trHeight w:val="454"/>
        </w:trPr>
        <w:tc>
          <w:tcPr>
            <w:tcW w:w="2830" w:type="dxa"/>
          </w:tcPr>
          <w:p w14:paraId="63A6B68A" w14:textId="6C93BCFB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Name of investment firm</w:t>
            </w:r>
            <w:r w:rsidR="004132A0">
              <w:rPr>
                <w:b/>
              </w:rPr>
              <w:t>/market operator</w:t>
            </w:r>
            <w:r>
              <w:rPr>
                <w:b/>
              </w:rPr>
              <w:t>:</w:t>
            </w:r>
          </w:p>
        </w:tc>
        <w:tc>
          <w:tcPr>
            <w:tcW w:w="6186" w:type="dxa"/>
          </w:tcPr>
          <w:p w14:paraId="0DB5A96C" w14:textId="77777777" w:rsidR="00ED544A" w:rsidRPr="00ED544A" w:rsidRDefault="00ED544A" w:rsidP="00B24734">
            <w:pPr>
              <w:jc w:val="both"/>
            </w:pPr>
          </w:p>
        </w:tc>
      </w:tr>
      <w:tr w:rsidR="00ED544A" w14:paraId="625FB45E" w14:textId="77777777" w:rsidTr="004132A0">
        <w:trPr>
          <w:trHeight w:val="454"/>
        </w:trPr>
        <w:tc>
          <w:tcPr>
            <w:tcW w:w="2830" w:type="dxa"/>
          </w:tcPr>
          <w:p w14:paraId="7F077E38" w14:textId="77777777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186" w:type="dxa"/>
          </w:tcPr>
          <w:p w14:paraId="5D8214AA" w14:textId="77777777" w:rsidR="00ED544A" w:rsidRPr="00ED544A" w:rsidRDefault="00ED544A" w:rsidP="00B24734">
            <w:pPr>
              <w:jc w:val="both"/>
            </w:pPr>
          </w:p>
        </w:tc>
      </w:tr>
      <w:tr w:rsidR="00ED544A" w14:paraId="020E0774" w14:textId="77777777" w:rsidTr="004132A0">
        <w:trPr>
          <w:trHeight w:val="454"/>
        </w:trPr>
        <w:tc>
          <w:tcPr>
            <w:tcW w:w="2830" w:type="dxa"/>
          </w:tcPr>
          <w:p w14:paraId="0C976899" w14:textId="77777777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Telephone number:</w:t>
            </w:r>
          </w:p>
        </w:tc>
        <w:tc>
          <w:tcPr>
            <w:tcW w:w="6186" w:type="dxa"/>
          </w:tcPr>
          <w:p w14:paraId="27945F05" w14:textId="77777777" w:rsidR="00ED544A" w:rsidRPr="00ED544A" w:rsidRDefault="00ED544A" w:rsidP="00B24734">
            <w:pPr>
              <w:jc w:val="both"/>
            </w:pPr>
          </w:p>
        </w:tc>
      </w:tr>
      <w:tr w:rsidR="00ED544A" w14:paraId="3FF27894" w14:textId="77777777" w:rsidTr="004132A0">
        <w:trPr>
          <w:trHeight w:val="454"/>
        </w:trPr>
        <w:tc>
          <w:tcPr>
            <w:tcW w:w="2830" w:type="dxa"/>
          </w:tcPr>
          <w:p w14:paraId="6F40AF4D" w14:textId="77777777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186" w:type="dxa"/>
          </w:tcPr>
          <w:p w14:paraId="1F9205BA" w14:textId="77777777" w:rsidR="00ED544A" w:rsidRPr="00ED544A" w:rsidRDefault="00ED544A" w:rsidP="00B24734">
            <w:pPr>
              <w:jc w:val="both"/>
            </w:pPr>
          </w:p>
        </w:tc>
      </w:tr>
      <w:tr w:rsidR="00ED544A" w14:paraId="01A46766" w14:textId="77777777" w:rsidTr="004132A0">
        <w:trPr>
          <w:trHeight w:val="454"/>
        </w:trPr>
        <w:tc>
          <w:tcPr>
            <w:tcW w:w="2830" w:type="dxa"/>
          </w:tcPr>
          <w:p w14:paraId="54088E98" w14:textId="01FA6C27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Name of the contact person at the investment firm</w:t>
            </w:r>
            <w:r w:rsidR="004132A0">
              <w:rPr>
                <w:b/>
              </w:rPr>
              <w:t>/market operator</w:t>
            </w:r>
            <w:r>
              <w:rPr>
                <w:b/>
              </w:rPr>
              <w:t>:</w:t>
            </w:r>
          </w:p>
        </w:tc>
        <w:tc>
          <w:tcPr>
            <w:tcW w:w="6186" w:type="dxa"/>
          </w:tcPr>
          <w:p w14:paraId="67534C56" w14:textId="77777777" w:rsidR="00ED544A" w:rsidRPr="00ED544A" w:rsidRDefault="00ED544A" w:rsidP="00B24734">
            <w:pPr>
              <w:jc w:val="both"/>
            </w:pPr>
          </w:p>
        </w:tc>
      </w:tr>
      <w:tr w:rsidR="00ED544A" w14:paraId="223A433E" w14:textId="77777777" w:rsidTr="004132A0">
        <w:trPr>
          <w:trHeight w:val="454"/>
        </w:trPr>
        <w:tc>
          <w:tcPr>
            <w:tcW w:w="2830" w:type="dxa"/>
          </w:tcPr>
          <w:p w14:paraId="1B1F539A" w14:textId="77777777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Home Member State:</w:t>
            </w:r>
          </w:p>
        </w:tc>
        <w:tc>
          <w:tcPr>
            <w:tcW w:w="6186" w:type="dxa"/>
          </w:tcPr>
          <w:p w14:paraId="1BD7007C" w14:textId="77777777" w:rsidR="00ED544A" w:rsidRPr="00ED544A" w:rsidRDefault="00ED544A" w:rsidP="00B24734">
            <w:pPr>
              <w:jc w:val="both"/>
            </w:pPr>
            <w:r>
              <w:t>Ireland</w:t>
            </w:r>
          </w:p>
        </w:tc>
      </w:tr>
      <w:tr w:rsidR="00ED544A" w14:paraId="6FE73FEB" w14:textId="77777777" w:rsidTr="004132A0">
        <w:trPr>
          <w:trHeight w:val="454"/>
        </w:trPr>
        <w:tc>
          <w:tcPr>
            <w:tcW w:w="2830" w:type="dxa"/>
          </w:tcPr>
          <w:p w14:paraId="30326778" w14:textId="5E67558B" w:rsidR="00ED544A" w:rsidRDefault="00ED544A" w:rsidP="004A4221">
            <w:pPr>
              <w:jc w:val="both"/>
              <w:rPr>
                <w:b/>
              </w:rPr>
            </w:pPr>
            <w:r>
              <w:rPr>
                <w:b/>
              </w:rPr>
              <w:t>Authorisation Status</w:t>
            </w:r>
            <w:r w:rsidR="004132A0">
              <w:rPr>
                <w:b/>
              </w:rPr>
              <w:t xml:space="preserve"> (of the investment firm) / Applicable Law (of the market operator)</w:t>
            </w:r>
            <w:r>
              <w:rPr>
                <w:b/>
              </w:rPr>
              <w:t>:</w:t>
            </w:r>
          </w:p>
        </w:tc>
        <w:tc>
          <w:tcPr>
            <w:tcW w:w="6186" w:type="dxa"/>
          </w:tcPr>
          <w:p w14:paraId="18B842CC" w14:textId="77777777" w:rsidR="00ED544A" w:rsidRPr="00ED544A" w:rsidRDefault="00ED544A" w:rsidP="00B24734">
            <w:pPr>
              <w:jc w:val="both"/>
            </w:pPr>
            <w:r>
              <w:t>Authorised by the Central Bank of Ireland</w:t>
            </w:r>
          </w:p>
        </w:tc>
      </w:tr>
      <w:tr w:rsidR="004132A0" w14:paraId="28DA02BA" w14:textId="77777777" w:rsidTr="004132A0">
        <w:trPr>
          <w:trHeight w:val="454"/>
        </w:trPr>
        <w:tc>
          <w:tcPr>
            <w:tcW w:w="2830" w:type="dxa"/>
          </w:tcPr>
          <w:p w14:paraId="2033B594" w14:textId="03754406" w:rsidR="004132A0" w:rsidRDefault="004132A0" w:rsidP="00ED544A">
            <w:pPr>
              <w:jc w:val="both"/>
              <w:rPr>
                <w:b/>
              </w:rPr>
            </w:pPr>
            <w:r>
              <w:rPr>
                <w:b/>
              </w:rPr>
              <w:t>Name of the MTF/OTF:</w:t>
            </w:r>
          </w:p>
        </w:tc>
        <w:tc>
          <w:tcPr>
            <w:tcW w:w="6186" w:type="dxa"/>
          </w:tcPr>
          <w:p w14:paraId="7AC9C00F" w14:textId="77777777" w:rsidR="004132A0" w:rsidRDefault="004132A0" w:rsidP="00B24734">
            <w:pPr>
              <w:jc w:val="both"/>
            </w:pPr>
          </w:p>
        </w:tc>
      </w:tr>
      <w:tr w:rsidR="00ED544A" w14:paraId="6EDC623F" w14:textId="77777777" w:rsidTr="004132A0">
        <w:trPr>
          <w:trHeight w:val="454"/>
        </w:trPr>
        <w:tc>
          <w:tcPr>
            <w:tcW w:w="2830" w:type="dxa"/>
          </w:tcPr>
          <w:p w14:paraId="158C1E96" w14:textId="35495391" w:rsidR="00ED544A" w:rsidRDefault="004132A0" w:rsidP="00ED544A">
            <w:pPr>
              <w:jc w:val="both"/>
              <w:rPr>
                <w:b/>
              </w:rPr>
            </w:pPr>
            <w:r>
              <w:rPr>
                <w:b/>
              </w:rPr>
              <w:t>Date from which arrangements will be provided:</w:t>
            </w:r>
          </w:p>
        </w:tc>
        <w:tc>
          <w:tcPr>
            <w:tcW w:w="6186" w:type="dxa"/>
          </w:tcPr>
          <w:p w14:paraId="3B7E1445" w14:textId="741AB5F0" w:rsidR="00ED544A" w:rsidRPr="00ED544A" w:rsidRDefault="00E169AD" w:rsidP="00B24734">
            <w:pPr>
              <w:jc w:val="both"/>
            </w:pPr>
            <w:r>
              <w:t>With immediate effect</w:t>
            </w:r>
          </w:p>
        </w:tc>
      </w:tr>
    </w:tbl>
    <w:p w14:paraId="17B1FA28" w14:textId="6650AB3A" w:rsidR="00B24734" w:rsidRDefault="00B24734" w:rsidP="005B6B04">
      <w:pPr>
        <w:jc w:val="both"/>
        <w:rPr>
          <w:b/>
        </w:rPr>
      </w:pPr>
    </w:p>
    <w:p w14:paraId="3FC5BE97" w14:textId="77777777" w:rsidR="00E169AD" w:rsidRDefault="00E169AD" w:rsidP="005B6B04">
      <w:pPr>
        <w:jc w:val="both"/>
        <w:rPr>
          <w:b/>
        </w:rPr>
      </w:pPr>
    </w:p>
    <w:p w14:paraId="1126BA51" w14:textId="77777777" w:rsidR="005F530F" w:rsidRDefault="005F530F" w:rsidP="005B6B04">
      <w:pPr>
        <w:jc w:val="both"/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029"/>
        <w:gridCol w:w="5151"/>
      </w:tblGrid>
      <w:tr w:rsidR="00B24734" w14:paraId="5AD3CC49" w14:textId="77777777" w:rsidTr="00F21BA0">
        <w:tc>
          <w:tcPr>
            <w:tcW w:w="9067" w:type="dxa"/>
            <w:gridSpan w:val="2"/>
            <w:shd w:val="clear" w:color="auto" w:fill="000000" w:themeFill="text1"/>
          </w:tcPr>
          <w:p w14:paraId="222E071E" w14:textId="5D9E96AC" w:rsidR="00B24734" w:rsidRDefault="00B24734" w:rsidP="00FD3B66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FD3B66">
              <w:rPr>
                <w:b/>
              </w:rPr>
              <w:t>Description of the MTF/OTF business model</w:t>
            </w:r>
          </w:p>
        </w:tc>
      </w:tr>
      <w:tr w:rsidR="00FD3B66" w14:paraId="04049212" w14:textId="77777777" w:rsidTr="00F2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05C63923" w14:textId="03A92EEB" w:rsidR="00FD3B66" w:rsidRPr="00A740EA" w:rsidRDefault="00FD3B66" w:rsidP="00FD3B66">
            <w:pPr>
              <w:pStyle w:val="BodyText"/>
              <w:spacing w:before="158"/>
              <w:ind w:left="0"/>
              <w:rPr>
                <w:b/>
                <w:sz w:val="20"/>
                <w:szCs w:val="20"/>
              </w:rPr>
            </w:pPr>
          </w:p>
          <w:p w14:paraId="2873F82D" w14:textId="06CD1C60" w:rsidR="00FD3B66" w:rsidRPr="00A740EA" w:rsidRDefault="00FD3B66" w:rsidP="00FD3B66">
            <w:pPr>
              <w:pStyle w:val="BodyText"/>
              <w:spacing w:before="158"/>
              <w:ind w:left="0"/>
              <w:rPr>
                <w:b/>
                <w:sz w:val="20"/>
                <w:szCs w:val="20"/>
              </w:rPr>
            </w:pPr>
            <w:r w:rsidRPr="00A740EA">
              <w:rPr>
                <w:b/>
                <w:sz w:val="20"/>
                <w:szCs w:val="20"/>
              </w:rPr>
              <w:t>Type of traded financial instruments</w:t>
            </w:r>
          </w:p>
        </w:tc>
      </w:tr>
      <w:tr w:rsidR="00FD3B66" w14:paraId="2CD40A84" w14:textId="77777777" w:rsidTr="00F2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CEA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208765C8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2F15982E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31522986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516C0FE9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7AC9A734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692E6ABD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0655CA68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2DEA268E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482A49FE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73596256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77469597" w14:textId="13246645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7674165E" w14:textId="5E8B18EB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1947EA7B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2F186CE7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3E646719" w14:textId="1311DB58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</w:tc>
      </w:tr>
      <w:tr w:rsidR="00FD3B66" w14:paraId="0079438E" w14:textId="77777777" w:rsidTr="00F2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0CD14D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5DA43B06" w14:textId="5E7E9451" w:rsidR="00FD3B66" w:rsidRPr="00A740EA" w:rsidRDefault="00FD3B66" w:rsidP="00FD3B66">
            <w:pPr>
              <w:pStyle w:val="BodyText"/>
              <w:spacing w:before="158"/>
              <w:ind w:left="0"/>
              <w:rPr>
                <w:b/>
                <w:sz w:val="20"/>
                <w:szCs w:val="20"/>
              </w:rPr>
            </w:pPr>
            <w:r w:rsidRPr="00A740EA">
              <w:rPr>
                <w:b/>
                <w:sz w:val="20"/>
                <w:szCs w:val="20"/>
              </w:rPr>
              <w:t>Type of trading participants</w:t>
            </w:r>
          </w:p>
        </w:tc>
      </w:tr>
      <w:tr w:rsidR="00FD3B66" w14:paraId="61C97ED7" w14:textId="77777777" w:rsidTr="00F2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03DE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0A747C2F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16C5C8F1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5C6DC8ED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7F9E830A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0B437AD7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55B0BFCC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34AA2F08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1446B519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0A525074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7CC6E5B9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2B1D77FC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60C2028E" w14:textId="7777777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392B36CA" w14:textId="6D30DE58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06CED2CE" w14:textId="77777777" w:rsidR="00E30506" w:rsidRDefault="00E3050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  <w:p w14:paraId="4721410E" w14:textId="0AECE878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</w:tc>
      </w:tr>
      <w:tr w:rsidR="00FD3B66" w14:paraId="3A2D0419" w14:textId="77777777" w:rsidTr="00F2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2"/>
            <w:tcBorders>
              <w:top w:val="single" w:sz="4" w:space="0" w:color="auto"/>
            </w:tcBorders>
          </w:tcPr>
          <w:p w14:paraId="0A13F1B9" w14:textId="4C2337E8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</w:tc>
      </w:tr>
      <w:tr w:rsidR="00FD3B66" w14:paraId="4C474914" w14:textId="77777777" w:rsidTr="00F2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2"/>
          </w:tcPr>
          <w:p w14:paraId="6C030E44" w14:textId="7E24931F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</w:tc>
      </w:tr>
      <w:tr w:rsidR="00FD3B66" w14:paraId="46367FDC" w14:textId="77777777" w:rsidTr="00F2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2"/>
          </w:tcPr>
          <w:tbl>
            <w:tblPr>
              <w:tblStyle w:val="TableGrid"/>
              <w:tblW w:w="89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64"/>
            </w:tblGrid>
            <w:tr w:rsidR="00FD3B66" w14:paraId="361EEBE5" w14:textId="77777777" w:rsidTr="00F21BA0">
              <w:tc>
                <w:tcPr>
                  <w:tcW w:w="8964" w:type="dxa"/>
                  <w:tcBorders>
                    <w:bottom w:val="single" w:sz="4" w:space="0" w:color="auto"/>
                  </w:tcBorders>
                </w:tcPr>
                <w:p w14:paraId="2F3F9AB5" w14:textId="4769942F" w:rsidR="00FD3B66" w:rsidRPr="00A740EA" w:rsidRDefault="00FD3B66" w:rsidP="00FD3B66">
                  <w:pPr>
                    <w:pStyle w:val="BodyText"/>
                    <w:spacing w:before="158"/>
                    <w:ind w:left="0"/>
                    <w:rPr>
                      <w:b/>
                      <w:sz w:val="20"/>
                      <w:szCs w:val="20"/>
                    </w:rPr>
                  </w:pPr>
                  <w:r w:rsidRPr="00A740EA">
                    <w:rPr>
                      <w:b/>
                      <w:sz w:val="20"/>
                      <w:szCs w:val="20"/>
                    </w:rPr>
                    <w:t>Type of appropriate arrangements</w:t>
                  </w:r>
                </w:p>
              </w:tc>
            </w:tr>
            <w:tr w:rsidR="00FD3B66" w14:paraId="1F8C66C8" w14:textId="77777777" w:rsidTr="00F21BA0">
              <w:tc>
                <w:tcPr>
                  <w:tcW w:w="8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E074B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130EA29A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6C7D92B6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3F616682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09166AA2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3C6232F4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0442CD5B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797EE9B9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707DE5AE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656F03CD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4B602C8C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0171D77A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2421F4ED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20AFEBBA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5B4C775F" w14:textId="09B9C466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FD3B66" w14:paraId="59E02B44" w14:textId="77777777" w:rsidTr="00F21BA0">
              <w:tc>
                <w:tcPr>
                  <w:tcW w:w="89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4FD661" w14:textId="56A7E2BC" w:rsidR="00FD3B66" w:rsidRPr="00A740EA" w:rsidRDefault="00FD3B66" w:rsidP="00FD3B66">
                  <w:pPr>
                    <w:pStyle w:val="BodyText"/>
                    <w:spacing w:before="158"/>
                    <w:ind w:left="0"/>
                    <w:rPr>
                      <w:b/>
                      <w:sz w:val="20"/>
                      <w:szCs w:val="20"/>
                    </w:rPr>
                  </w:pPr>
                  <w:r w:rsidRPr="00A740EA">
                    <w:rPr>
                      <w:b/>
                      <w:sz w:val="20"/>
                      <w:szCs w:val="20"/>
                    </w:rPr>
                    <w:lastRenderedPageBreak/>
                    <w:t>Marketing</w:t>
                  </w:r>
                </w:p>
              </w:tc>
            </w:tr>
            <w:tr w:rsidR="00FD3B66" w14:paraId="068E8AB6" w14:textId="77777777" w:rsidTr="00F21BA0">
              <w:tc>
                <w:tcPr>
                  <w:tcW w:w="8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0F808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5755AD68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15DC2BD0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480B536D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2283E7E1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38029333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068B7E54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56934BA2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28DE8A29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1B821C6B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6ECE39BB" w14:textId="77777777" w:rsidR="00FD3B66" w:rsidRDefault="00FD3B66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52A9EFD4" w14:textId="77777777" w:rsidR="00A740EA" w:rsidRDefault="00A740EA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49B65936" w14:textId="1F1B7F46" w:rsidR="00A740EA" w:rsidRDefault="00A740EA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7CEE7133" w14:textId="77777777" w:rsidR="00A740EA" w:rsidRDefault="00A740EA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  <w:p w14:paraId="07E8BC5A" w14:textId="446CDB07" w:rsidR="00A740EA" w:rsidRDefault="00A740EA" w:rsidP="00FD3B66">
                  <w:pPr>
                    <w:pStyle w:val="BodyText"/>
                    <w:spacing w:before="158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5CB6033" w14:textId="5C2D1647" w:rsidR="00FD3B66" w:rsidRDefault="00FD3B66" w:rsidP="00FD3B66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</w:tc>
      </w:tr>
      <w:tr w:rsidR="00FD3B66" w14:paraId="6544EFCE" w14:textId="77777777" w:rsidTr="00F2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2"/>
          </w:tcPr>
          <w:p w14:paraId="33D3F403" w14:textId="6C2E4859" w:rsidR="00FD3B66" w:rsidRDefault="00FD3B66" w:rsidP="00A740EA">
            <w:pPr>
              <w:pStyle w:val="BodyText"/>
              <w:spacing w:before="158"/>
              <w:ind w:left="0"/>
              <w:rPr>
                <w:sz w:val="20"/>
                <w:szCs w:val="20"/>
              </w:rPr>
            </w:pPr>
          </w:p>
        </w:tc>
      </w:tr>
      <w:tr w:rsidR="00AA6D0E" w14:paraId="25032772" w14:textId="77777777" w:rsidTr="00F21BA0">
        <w:trPr>
          <w:trHeight w:val="567"/>
        </w:trPr>
        <w:tc>
          <w:tcPr>
            <w:tcW w:w="3435" w:type="dxa"/>
            <w:vAlign w:val="center"/>
          </w:tcPr>
          <w:p w14:paraId="3784D842" w14:textId="678180BD" w:rsidR="00AA6D0E" w:rsidRPr="00AA6D0E" w:rsidRDefault="00AA6D0E" w:rsidP="00AA6D0E">
            <w:pPr>
              <w:jc w:val="both"/>
              <w:rPr>
                <w:rFonts w:cstheme="minorHAnsi"/>
                <w:b/>
              </w:rPr>
            </w:pPr>
            <w:r w:rsidRPr="00AA6D0E">
              <w:rPr>
                <w:rFonts w:cstheme="minorHAnsi"/>
                <w:b/>
              </w:rPr>
              <w:t>Signed:</w:t>
            </w:r>
          </w:p>
        </w:tc>
        <w:tc>
          <w:tcPr>
            <w:tcW w:w="5632" w:type="dxa"/>
            <w:vAlign w:val="center"/>
          </w:tcPr>
          <w:p w14:paraId="7E69342A" w14:textId="77777777" w:rsidR="00AA6D0E" w:rsidRDefault="00AA6D0E" w:rsidP="00AA6D0E">
            <w:pPr>
              <w:jc w:val="both"/>
              <w:rPr>
                <w:sz w:val="20"/>
                <w:szCs w:val="20"/>
              </w:rPr>
            </w:pPr>
          </w:p>
        </w:tc>
      </w:tr>
      <w:tr w:rsidR="00AA6D0E" w14:paraId="51ADD335" w14:textId="77777777" w:rsidTr="00F21BA0">
        <w:trPr>
          <w:trHeight w:val="567"/>
        </w:trPr>
        <w:tc>
          <w:tcPr>
            <w:tcW w:w="3435" w:type="dxa"/>
            <w:vAlign w:val="center"/>
          </w:tcPr>
          <w:p w14:paraId="050D0161" w14:textId="6E34D3C2" w:rsidR="00AA6D0E" w:rsidRPr="00AA6D0E" w:rsidRDefault="00AA6D0E" w:rsidP="00AA6D0E">
            <w:pPr>
              <w:jc w:val="both"/>
              <w:rPr>
                <w:rFonts w:cstheme="minorHAnsi"/>
                <w:b/>
              </w:rPr>
            </w:pPr>
            <w:r w:rsidRPr="00AA6D0E">
              <w:rPr>
                <w:rFonts w:cstheme="minorHAnsi"/>
                <w:b/>
              </w:rPr>
              <w:t>Name of Signatory:</w:t>
            </w:r>
          </w:p>
        </w:tc>
        <w:tc>
          <w:tcPr>
            <w:tcW w:w="5632" w:type="dxa"/>
            <w:vAlign w:val="center"/>
          </w:tcPr>
          <w:p w14:paraId="5EFAAC38" w14:textId="77777777" w:rsidR="00AA6D0E" w:rsidRDefault="00AA6D0E" w:rsidP="00AA6D0E">
            <w:pPr>
              <w:jc w:val="both"/>
              <w:rPr>
                <w:sz w:val="20"/>
                <w:szCs w:val="20"/>
              </w:rPr>
            </w:pPr>
          </w:p>
        </w:tc>
      </w:tr>
      <w:tr w:rsidR="00AA6D0E" w14:paraId="1E543A3F" w14:textId="77777777" w:rsidTr="00F21BA0">
        <w:trPr>
          <w:trHeight w:val="567"/>
        </w:trPr>
        <w:tc>
          <w:tcPr>
            <w:tcW w:w="3435" w:type="dxa"/>
            <w:vAlign w:val="center"/>
          </w:tcPr>
          <w:p w14:paraId="148C838E" w14:textId="7BACB867" w:rsidR="00AA6D0E" w:rsidRPr="00AA6D0E" w:rsidRDefault="00AA6D0E" w:rsidP="00AA6D0E">
            <w:pPr>
              <w:jc w:val="both"/>
              <w:rPr>
                <w:rFonts w:cstheme="minorHAnsi"/>
                <w:b/>
              </w:rPr>
            </w:pPr>
            <w:r w:rsidRPr="00AA6D0E">
              <w:rPr>
                <w:rFonts w:cstheme="minorHAnsi"/>
                <w:b/>
              </w:rPr>
              <w:t>Date:</w:t>
            </w:r>
          </w:p>
        </w:tc>
        <w:tc>
          <w:tcPr>
            <w:tcW w:w="5632" w:type="dxa"/>
            <w:vAlign w:val="center"/>
          </w:tcPr>
          <w:p w14:paraId="6D9F9641" w14:textId="77777777" w:rsidR="00AA6D0E" w:rsidRDefault="00AA6D0E" w:rsidP="00AA6D0E">
            <w:pPr>
              <w:jc w:val="both"/>
              <w:rPr>
                <w:sz w:val="20"/>
                <w:szCs w:val="20"/>
              </w:rPr>
            </w:pPr>
          </w:p>
        </w:tc>
      </w:tr>
    </w:tbl>
    <w:p w14:paraId="29CF3985" w14:textId="77777777" w:rsidR="00A740EA" w:rsidRPr="00771DA5" w:rsidRDefault="00A740EA" w:rsidP="0022474E">
      <w:pPr>
        <w:jc w:val="both"/>
        <w:rPr>
          <w:sz w:val="20"/>
          <w:szCs w:val="20"/>
        </w:rPr>
      </w:pPr>
    </w:p>
    <w:sectPr w:rsidR="00A740EA" w:rsidRPr="00771DA5" w:rsidSect="004D79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64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59C0" w14:textId="77777777" w:rsidR="00B24734" w:rsidRDefault="00B24734" w:rsidP="005B6B04">
      <w:pPr>
        <w:spacing w:after="0" w:line="240" w:lineRule="auto"/>
      </w:pPr>
      <w:r>
        <w:separator/>
      </w:r>
    </w:p>
  </w:endnote>
  <w:endnote w:type="continuationSeparator" w:id="0">
    <w:p w14:paraId="39CE8881" w14:textId="77777777" w:rsidR="00B24734" w:rsidRDefault="00B24734" w:rsidP="005B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35774" w14:textId="77777777" w:rsidR="00C15796" w:rsidRDefault="00C15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3208" w14:textId="77777777" w:rsidR="00C15796" w:rsidRDefault="00C15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BE23" w14:textId="77777777" w:rsidR="00C15796" w:rsidRDefault="00C15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86C7" w14:textId="77777777" w:rsidR="00B24734" w:rsidRDefault="00B24734" w:rsidP="005B6B04">
      <w:pPr>
        <w:spacing w:after="0" w:line="240" w:lineRule="auto"/>
      </w:pPr>
      <w:r>
        <w:separator/>
      </w:r>
    </w:p>
  </w:footnote>
  <w:footnote w:type="continuationSeparator" w:id="0">
    <w:p w14:paraId="10622D44" w14:textId="77777777" w:rsidR="00B24734" w:rsidRDefault="00B24734" w:rsidP="005B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6E5E" w14:textId="50EBE384" w:rsidR="00771DA5" w:rsidRDefault="00C15796" w:rsidP="00C15796">
    <w:pPr>
      <w:pStyle w:val="Header"/>
    </w:pPr>
    <w:fldSimple w:instr=" DOCPROPERTY bjHeaderEvenPageDocProperty \* MERGEFORMAT " w:fldLock="1">
      <w:r w:rsidRPr="00C1579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F4CE" w14:textId="35557E17" w:rsidR="00771DA5" w:rsidRDefault="00C15796" w:rsidP="00C15796">
    <w:pPr>
      <w:pStyle w:val="Header"/>
    </w:pPr>
    <w:fldSimple w:instr=" DOCPROPERTY bjHeaderBothDocProperty \* MERGEFORMAT " w:fldLock="1">
      <w:r w:rsidRPr="00C1579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EAF1" w14:textId="2559723D" w:rsidR="00771DA5" w:rsidRDefault="00C15796" w:rsidP="00C15796">
    <w:pPr>
      <w:pStyle w:val="Header"/>
    </w:pPr>
    <w:fldSimple w:instr=" DOCPROPERTY bjHeaderFirstPageDocProperty \* MERGEFORMAT " w:fldLock="1">
      <w:r w:rsidRPr="00C1579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65179"/>
    <w:multiLevelType w:val="hybridMultilevel"/>
    <w:tmpl w:val="550E6F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04"/>
    <w:rsid w:val="000C1F43"/>
    <w:rsid w:val="00197865"/>
    <w:rsid w:val="0022102C"/>
    <w:rsid w:val="0022474E"/>
    <w:rsid w:val="002B75A0"/>
    <w:rsid w:val="004132A0"/>
    <w:rsid w:val="004A4221"/>
    <w:rsid w:val="004D79D7"/>
    <w:rsid w:val="005835A0"/>
    <w:rsid w:val="005B6B04"/>
    <w:rsid w:val="005F530F"/>
    <w:rsid w:val="006154D7"/>
    <w:rsid w:val="00771DA5"/>
    <w:rsid w:val="0094325F"/>
    <w:rsid w:val="00A740EA"/>
    <w:rsid w:val="00AA6D0E"/>
    <w:rsid w:val="00B152D3"/>
    <w:rsid w:val="00B24734"/>
    <w:rsid w:val="00B42784"/>
    <w:rsid w:val="00C15796"/>
    <w:rsid w:val="00E169AD"/>
    <w:rsid w:val="00E30506"/>
    <w:rsid w:val="00ED544A"/>
    <w:rsid w:val="00F21BA0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415B3"/>
  <w15:chartTrackingRefBased/>
  <w15:docId w15:val="{1DC8D385-10D2-4175-9643-CE90AE20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B04"/>
  </w:style>
  <w:style w:type="paragraph" w:styleId="Footer">
    <w:name w:val="footer"/>
    <w:basedOn w:val="Normal"/>
    <w:link w:val="FooterChar"/>
    <w:uiPriority w:val="99"/>
    <w:unhideWhenUsed/>
    <w:rsid w:val="005B6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B04"/>
  </w:style>
  <w:style w:type="paragraph" w:styleId="FootnoteText">
    <w:name w:val="footnote text"/>
    <w:basedOn w:val="Normal"/>
    <w:link w:val="FootnoteTextChar"/>
    <w:uiPriority w:val="99"/>
    <w:semiHidden/>
    <w:unhideWhenUsed/>
    <w:rsid w:val="0094325F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25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325F"/>
    <w:rPr>
      <w:vertAlign w:val="superscript"/>
    </w:rPr>
  </w:style>
  <w:style w:type="table" w:styleId="TableGrid">
    <w:name w:val="Table Grid"/>
    <w:basedOn w:val="TableNormal"/>
    <w:uiPriority w:val="39"/>
    <w:rsid w:val="0094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25F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B247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734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FD3B66"/>
    <w:pPr>
      <w:widowControl w:val="0"/>
      <w:spacing w:after="0" w:line="240" w:lineRule="auto"/>
      <w:ind w:left="118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3B66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F474932B3644DAAC9A67937B661B0" ma:contentTypeVersion="0" ma:contentTypeDescription="Create a new document." ma:contentTypeScope="" ma:versionID="79d0254e442a161ee361aad41aaa8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nonbusiness" value=""/>
  <element uid="28c775dd-3fa7-40f2-8368-0e7fa48abc25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5FDD-5A27-4F65-AC7F-31DD91A5A5A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6A7CF1-CDBD-4F71-92E0-93A29C054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B08F7-C059-4A11-991C-7EC7888DF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159B13-FBCA-4C44-B60B-29A01597569D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C2BDB211-460B-4F97-8C2B-367456A2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Ireland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Peter</dc:creator>
  <cp:keywords>Unrestricted</cp:keywords>
  <dc:description/>
  <cp:lastModifiedBy>McDermott, Peter</cp:lastModifiedBy>
  <cp:revision>6</cp:revision>
  <dcterms:created xsi:type="dcterms:W3CDTF">2018-01-03T10:16:00Z</dcterms:created>
  <dcterms:modified xsi:type="dcterms:W3CDTF">2018-01-04T16:24:00Z</dcterms:modified>
  <cp:category>Unrestricted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c0b36bfc-8c9c-4ebe-b3c7-fb061653d49d</vt:lpwstr>
  </property>
  <property fmtid="{D5CDD505-2E9C-101B-9397-08002B2CF9AE}" pid="3" name="bjSaver">
    <vt:lpwstr>ru8jNwjtpFR9301Yk9wNWfQ/XMZb7GDg</vt:lpwstr>
  </property>
  <property fmtid="{D5CDD505-2E9C-101B-9397-08002B2CF9AE}" pid="4" name="bjDocumentSecurityLabel">
    <vt:lpwstr>Unrestricted</vt:lpwstr>
  </property>
  <property fmtid="{D5CDD505-2E9C-101B-9397-08002B2CF9AE}" pid="5" name="ContentTypeId">
    <vt:lpwstr>0x01010073BF474932B3644DAAC9A67937B661B0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/&gt;&lt;element uid="28c775dd-3fa7-40f2-8368-0e7fa48abc25"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</Properties>
</file>