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E4318F" w:rsidRDefault="002461E0" w:rsidP="00E4318F">
      <w:pPr>
        <w:autoSpaceDE w:val="0"/>
        <w:autoSpaceDN w:val="0"/>
        <w:adjustRightInd w:val="0"/>
        <w:jc w:val="left"/>
        <w:rPr>
          <w:rFonts w:ascii="Times New Roman" w:hAnsi="Times New Roman" w:cs="Times New Roman"/>
          <w:b/>
          <w:iCs/>
          <w:sz w:val="16"/>
          <w:szCs w:val="16"/>
        </w:rPr>
      </w:pPr>
      <w:bookmarkStart w:id="0" w:name="_GoBack"/>
      <w:bookmarkEnd w:id="0"/>
    </w:p>
    <w:p w:rsidR="003B1B02" w:rsidRPr="00E4318F" w:rsidRDefault="00E4318F" w:rsidP="00E4318F">
      <w:pPr>
        <w:autoSpaceDE w:val="0"/>
        <w:autoSpaceDN w:val="0"/>
        <w:adjustRightInd w:val="0"/>
        <w:jc w:val="center"/>
        <w:rPr>
          <w:rFonts w:ascii="Times New Roman" w:hAnsi="Times New Roman" w:cs="Times New Roman"/>
          <w:b/>
          <w:iCs/>
          <w:sz w:val="16"/>
          <w:szCs w:val="16"/>
        </w:rPr>
      </w:pPr>
      <w:r w:rsidRPr="00E4318F">
        <w:rPr>
          <w:rFonts w:ascii="Times New Roman" w:hAnsi="Times New Roman" w:cs="Times New Roman"/>
          <w:b/>
          <w:iCs/>
          <w:sz w:val="16"/>
          <w:szCs w:val="16"/>
        </w:rPr>
        <w:t>ANNEX 22</w:t>
      </w:r>
    </w:p>
    <w:p w:rsidR="003B1B02" w:rsidRPr="00E4318F" w:rsidRDefault="003B1B02" w:rsidP="00E4318F">
      <w:pPr>
        <w:autoSpaceDE w:val="0"/>
        <w:autoSpaceDN w:val="0"/>
        <w:adjustRightInd w:val="0"/>
        <w:jc w:val="center"/>
        <w:rPr>
          <w:rFonts w:ascii="Times New Roman" w:hAnsi="Times New Roman" w:cs="Times New Roman"/>
          <w:iCs/>
          <w:color w:val="000000"/>
          <w:sz w:val="16"/>
          <w:szCs w:val="16"/>
        </w:rPr>
      </w:pPr>
    </w:p>
    <w:p w:rsidR="00E4318F" w:rsidRPr="00E4318F" w:rsidRDefault="00E4318F" w:rsidP="00E4318F">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E4318F">
        <w:rPr>
          <w:rFonts w:ascii="Times New Roman" w:eastAsiaTheme="minorHAnsi" w:hAnsi="Times New Roman" w:cs="Times New Roman"/>
          <w:b/>
          <w:bCs/>
          <w:color w:val="000000"/>
          <w:sz w:val="16"/>
          <w:szCs w:val="16"/>
          <w:lang w:val="en-IE" w:eastAsia="en-US"/>
        </w:rPr>
        <w:t>CONSENT</w:t>
      </w:r>
    </w:p>
    <w:p w:rsidR="000834FD" w:rsidRPr="00E4318F" w:rsidRDefault="0049136E" w:rsidP="00E4318F">
      <w:pPr>
        <w:autoSpaceDE w:val="0"/>
        <w:autoSpaceDN w:val="0"/>
        <w:adjustRightInd w:val="0"/>
        <w:jc w:val="left"/>
        <w:rPr>
          <w:rFonts w:ascii="Times New Roman" w:hAnsi="Times New Roman" w:cs="Times New Roman"/>
          <w:i/>
          <w:iCs/>
          <w:color w:val="000000"/>
          <w:sz w:val="16"/>
          <w:szCs w:val="16"/>
        </w:rPr>
      </w:pPr>
      <w:r w:rsidRPr="00E4318F">
        <w:rPr>
          <w:rFonts w:ascii="Times New Roman" w:hAnsi="Times New Roman" w:cs="Times New Roman"/>
          <w:i/>
          <w:iCs/>
          <w:color w:val="000000"/>
          <w:sz w:val="16"/>
          <w:szCs w:val="16"/>
        </w:rPr>
        <w:t xml:space="preserve">Issuer </w:t>
      </w:r>
      <w:r w:rsidR="000834FD" w:rsidRPr="00E4318F">
        <w:rPr>
          <w:rFonts w:ascii="Times New Roman" w:hAnsi="Times New Roman" w:cs="Times New Roman"/>
          <w:i/>
          <w:iCs/>
          <w:color w:val="000000"/>
          <w:sz w:val="16"/>
          <w:szCs w:val="16"/>
        </w:rPr>
        <w:t>Name:</w:t>
      </w:r>
    </w:p>
    <w:p w:rsidR="000834FD" w:rsidRPr="00E4318F" w:rsidRDefault="000834FD" w:rsidP="00E4318F">
      <w:pPr>
        <w:spacing w:before="120" w:after="120"/>
        <w:jc w:val="left"/>
        <w:rPr>
          <w:rFonts w:ascii="Times New Roman" w:hAnsi="Times New Roman" w:cs="Times New Roman"/>
          <w:i/>
          <w:color w:val="000000"/>
          <w:sz w:val="16"/>
          <w:szCs w:val="16"/>
        </w:rPr>
      </w:pPr>
      <w:r w:rsidRPr="00E4318F">
        <w:rPr>
          <w:rFonts w:ascii="Times New Roman" w:hAnsi="Times New Roman" w:cs="Times New Roman"/>
          <w:i/>
          <w:iCs/>
          <w:color w:val="000000"/>
          <w:sz w:val="16"/>
          <w:szCs w:val="16"/>
        </w:rPr>
        <w:t>Transaction Name (if applicable):</w:t>
      </w:r>
    </w:p>
    <w:p w:rsidR="000834FD" w:rsidRPr="00E4318F" w:rsidRDefault="000834FD" w:rsidP="00E4318F">
      <w:pPr>
        <w:spacing w:before="120" w:after="120"/>
        <w:jc w:val="left"/>
        <w:rPr>
          <w:rFonts w:ascii="Times New Roman" w:hAnsi="Times New Roman" w:cs="Times New Roman"/>
          <w:i/>
          <w:color w:val="000000"/>
          <w:sz w:val="16"/>
          <w:szCs w:val="16"/>
        </w:rPr>
      </w:pPr>
      <w:r w:rsidRPr="00E4318F">
        <w:rPr>
          <w:rFonts w:ascii="Times New Roman" w:hAnsi="Times New Roman" w:cs="Times New Roman"/>
          <w:i/>
          <w:iCs/>
          <w:color w:val="000000"/>
          <w:sz w:val="16"/>
          <w:szCs w:val="16"/>
        </w:rPr>
        <w:t>Agent:</w:t>
      </w:r>
    </w:p>
    <w:p w:rsidR="000834FD" w:rsidRPr="00E4318F" w:rsidRDefault="000834FD" w:rsidP="00E4318F">
      <w:pPr>
        <w:spacing w:before="120" w:after="120"/>
        <w:jc w:val="left"/>
        <w:rPr>
          <w:rFonts w:ascii="Times New Roman" w:hAnsi="Times New Roman" w:cs="Times New Roman"/>
          <w:i/>
          <w:sz w:val="16"/>
          <w:szCs w:val="16"/>
        </w:rPr>
      </w:pPr>
      <w:r w:rsidRPr="00E4318F">
        <w:rPr>
          <w:rFonts w:ascii="Times New Roman" w:hAnsi="Times New Roman" w:cs="Times New Roman"/>
          <w:i/>
          <w:iCs/>
          <w:color w:val="000000"/>
          <w:sz w:val="16"/>
          <w:szCs w:val="16"/>
        </w:rPr>
        <w:t xml:space="preserve">Date Submitted: </w:t>
      </w:r>
    </w:p>
    <w:p w:rsidR="000834FD" w:rsidRPr="00E4318F" w:rsidRDefault="000834FD" w:rsidP="00E4318F">
      <w:pPr>
        <w:autoSpaceDE w:val="0"/>
        <w:autoSpaceDN w:val="0"/>
        <w:adjustRightInd w:val="0"/>
        <w:jc w:val="left"/>
        <w:rPr>
          <w:rFonts w:ascii="Times New Roman" w:hAnsi="Times New Roman" w:cs="Times New Roman"/>
          <w:color w:val="000000"/>
          <w:sz w:val="16"/>
          <w:szCs w:val="16"/>
        </w:rPr>
      </w:pPr>
    </w:p>
    <w:tbl>
      <w:tblPr>
        <w:tblW w:w="5266"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03"/>
        <w:gridCol w:w="3746"/>
        <w:gridCol w:w="1110"/>
        <w:gridCol w:w="393"/>
        <w:gridCol w:w="1195"/>
        <w:gridCol w:w="1742"/>
      </w:tblGrid>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shd w:val="clear" w:color="auto" w:fill="000000" w:themeFill="text1"/>
          </w:tcPr>
          <w:p w:rsidR="00E4318F" w:rsidRPr="00E4318F" w:rsidRDefault="00E4318F" w:rsidP="00E4318F">
            <w:pPr>
              <w:spacing w:before="60" w:after="60"/>
              <w:jc w:val="left"/>
              <w:rPr>
                <w:rFonts w:ascii="Times New Roman" w:eastAsia="Times New Roman" w:hAnsi="Times New Roman" w:cs="Times New Roman"/>
                <w:b/>
                <w:color w:val="FFFFFF" w:themeColor="background1"/>
                <w:sz w:val="16"/>
                <w:szCs w:val="16"/>
                <w:lang w:val="en-IE" w:eastAsia="en-IE"/>
              </w:rPr>
            </w:pPr>
            <w:r w:rsidRPr="00E4318F">
              <w:rPr>
                <w:rFonts w:ascii="Times New Roman" w:eastAsia="Times New Roman" w:hAnsi="Times New Roman" w:cs="Times New Roman"/>
                <w:b/>
                <w:color w:val="FFFFFF" w:themeColor="background1"/>
                <w:sz w:val="16"/>
                <w:szCs w:val="16"/>
                <w:lang w:val="en-IE" w:eastAsia="en-IE"/>
              </w:rPr>
              <w:t>Rule</w:t>
            </w:r>
          </w:p>
        </w:tc>
        <w:tc>
          <w:tcPr>
            <w:tcW w:w="1986" w:type="pct"/>
            <w:tcBorders>
              <w:top w:val="single" w:sz="6" w:space="0" w:color="000000"/>
              <w:left w:val="single" w:sz="6" w:space="0" w:color="000000"/>
              <w:bottom w:val="single" w:sz="6" w:space="0" w:color="000000"/>
              <w:right w:val="single" w:sz="6" w:space="0" w:color="000000"/>
            </w:tcBorders>
            <w:shd w:val="clear" w:color="auto" w:fill="000000" w:themeFill="text1"/>
          </w:tcPr>
          <w:p w:rsidR="00E4318F" w:rsidRPr="00E4318F" w:rsidRDefault="00E4318F" w:rsidP="00E4318F">
            <w:pPr>
              <w:spacing w:before="60" w:after="60"/>
              <w:jc w:val="left"/>
              <w:rPr>
                <w:rFonts w:ascii="Times New Roman" w:eastAsia="Times New Roman" w:hAnsi="Times New Roman" w:cs="Times New Roman"/>
                <w:b/>
                <w:color w:val="FFFFFF" w:themeColor="background1"/>
                <w:sz w:val="16"/>
                <w:szCs w:val="16"/>
                <w:lang w:val="en-IE" w:eastAsia="en-IE"/>
              </w:rPr>
            </w:pPr>
          </w:p>
        </w:tc>
        <w:tc>
          <w:tcPr>
            <w:tcW w:w="597" w:type="pct"/>
            <w:tcBorders>
              <w:top w:val="single" w:sz="6" w:space="0" w:color="000000"/>
              <w:left w:val="single" w:sz="6" w:space="0" w:color="000000"/>
              <w:bottom w:val="single" w:sz="6" w:space="0" w:color="000000"/>
              <w:right w:val="single" w:sz="6" w:space="0" w:color="000000"/>
            </w:tcBorders>
            <w:shd w:val="clear" w:color="auto" w:fill="000000" w:themeFill="text1"/>
          </w:tcPr>
          <w:p w:rsidR="00E4318F" w:rsidRPr="00E4318F" w:rsidRDefault="00E4318F" w:rsidP="00E4318F">
            <w:pPr>
              <w:spacing w:before="60" w:after="60"/>
              <w:jc w:val="left"/>
              <w:rPr>
                <w:rFonts w:ascii="Times New Roman" w:eastAsia="Times New Roman" w:hAnsi="Times New Roman" w:cs="Times New Roman"/>
                <w:b/>
                <w:color w:val="FFFFFF" w:themeColor="background1"/>
                <w:sz w:val="16"/>
                <w:szCs w:val="16"/>
                <w:lang w:val="en-IE" w:eastAsia="en-IE"/>
              </w:rPr>
            </w:pPr>
            <w:r w:rsidRPr="00E4318F">
              <w:rPr>
                <w:rFonts w:ascii="Times New Roman" w:eastAsia="Times New Roman" w:hAnsi="Times New Roman" w:cs="Times New Roman"/>
                <w:b/>
                <w:color w:val="FFFFFF" w:themeColor="background1"/>
                <w:sz w:val="16"/>
                <w:szCs w:val="16"/>
                <w:lang w:val="en-IE" w:eastAsia="en-IE"/>
              </w:rPr>
              <w:t>Category</w:t>
            </w:r>
          </w:p>
        </w:tc>
        <w:tc>
          <w:tcPr>
            <w:tcW w:w="219" w:type="pct"/>
            <w:tcBorders>
              <w:top w:val="single" w:sz="6" w:space="0" w:color="000000"/>
              <w:left w:val="single" w:sz="6" w:space="0" w:color="000000"/>
              <w:bottom w:val="single" w:sz="6" w:space="0" w:color="000000"/>
              <w:right w:val="single" w:sz="6" w:space="0" w:color="000000"/>
            </w:tcBorders>
            <w:shd w:val="clear" w:color="auto" w:fill="000000" w:themeFill="text1"/>
          </w:tcPr>
          <w:p w:rsidR="00E4318F" w:rsidRPr="00E4318F" w:rsidRDefault="00E4318F" w:rsidP="00E4318F">
            <w:pPr>
              <w:spacing w:before="60" w:after="60"/>
              <w:jc w:val="left"/>
              <w:rPr>
                <w:rFonts w:ascii="Times New Roman" w:eastAsia="Times New Roman" w:hAnsi="Times New Roman" w:cs="Times New Roman"/>
                <w:b/>
                <w:color w:val="FFFFFF" w:themeColor="background1"/>
                <w:sz w:val="16"/>
                <w:szCs w:val="16"/>
                <w:lang w:val="en-IE" w:eastAsia="en-IE"/>
              </w:rPr>
            </w:pPr>
            <w:r w:rsidRPr="00E4318F">
              <w:rPr>
                <w:rFonts w:ascii="Times New Roman" w:eastAsia="Times New Roman" w:hAnsi="Times New Roman" w:cs="Times New Roman"/>
                <w:b/>
                <w:color w:val="FFFFFF" w:themeColor="background1"/>
                <w:sz w:val="16"/>
                <w:szCs w:val="16"/>
                <w:lang w:val="en-IE" w:eastAsia="en-IE"/>
              </w:rPr>
              <w:t>Page</w:t>
            </w:r>
          </w:p>
        </w:tc>
        <w:tc>
          <w:tcPr>
            <w:tcW w:w="569" w:type="pct"/>
            <w:tcBorders>
              <w:top w:val="single" w:sz="6" w:space="0" w:color="000000"/>
              <w:left w:val="single" w:sz="6" w:space="0" w:color="000000"/>
              <w:bottom w:val="single" w:sz="6" w:space="0" w:color="000000"/>
              <w:right w:val="single" w:sz="6" w:space="0" w:color="000000"/>
            </w:tcBorders>
            <w:shd w:val="clear" w:color="auto" w:fill="000000" w:themeFill="text1"/>
          </w:tcPr>
          <w:p w:rsidR="00E4318F" w:rsidRPr="00E4318F" w:rsidRDefault="00E4318F" w:rsidP="00E4318F">
            <w:pPr>
              <w:spacing w:before="60" w:after="60"/>
              <w:jc w:val="left"/>
              <w:rPr>
                <w:rFonts w:ascii="Times New Roman" w:eastAsia="Times New Roman" w:hAnsi="Times New Roman" w:cs="Times New Roman"/>
                <w:b/>
                <w:color w:val="FFFFFF" w:themeColor="background1"/>
                <w:sz w:val="16"/>
                <w:szCs w:val="16"/>
                <w:lang w:val="en-IE" w:eastAsia="en-IE"/>
              </w:rPr>
            </w:pPr>
            <w:r w:rsidRPr="00E4318F">
              <w:rPr>
                <w:rFonts w:ascii="Times New Roman" w:eastAsia="Times New Roman" w:hAnsi="Times New Roman" w:cs="Times New Roman"/>
                <w:b/>
                <w:color w:val="FFFFFF" w:themeColor="background1"/>
                <w:sz w:val="16"/>
                <w:szCs w:val="16"/>
                <w:lang w:val="en-IE" w:eastAsia="en-IE"/>
              </w:rPr>
              <w:t>Paragraph/Proof Number</w:t>
            </w:r>
          </w:p>
        </w:tc>
        <w:tc>
          <w:tcPr>
            <w:tcW w:w="930" w:type="pct"/>
            <w:tcBorders>
              <w:top w:val="single" w:sz="6" w:space="0" w:color="000000"/>
              <w:left w:val="single" w:sz="6" w:space="0" w:color="000000"/>
              <w:bottom w:val="single" w:sz="6" w:space="0" w:color="000000"/>
              <w:right w:val="single" w:sz="6" w:space="0" w:color="000000"/>
            </w:tcBorders>
            <w:shd w:val="clear" w:color="auto" w:fill="000000" w:themeFill="text1"/>
          </w:tcPr>
          <w:p w:rsidR="00E4318F" w:rsidRPr="00E4318F" w:rsidRDefault="00E4318F" w:rsidP="00E4318F">
            <w:pPr>
              <w:spacing w:before="60" w:after="60"/>
              <w:jc w:val="left"/>
              <w:rPr>
                <w:rFonts w:ascii="Times New Roman" w:eastAsia="Times New Roman" w:hAnsi="Times New Roman" w:cs="Times New Roman"/>
                <w:b/>
                <w:color w:val="FFFFFF" w:themeColor="background1"/>
                <w:sz w:val="16"/>
                <w:szCs w:val="16"/>
                <w:lang w:val="en-IE" w:eastAsia="en-IE"/>
              </w:rPr>
            </w:pPr>
            <w:r w:rsidRPr="00E4318F">
              <w:rPr>
                <w:rFonts w:ascii="Times New Roman" w:eastAsia="Times New Roman" w:hAnsi="Times New Roman" w:cs="Times New Roman"/>
                <w:b/>
                <w:color w:val="FFFFFF" w:themeColor="background1"/>
                <w:sz w:val="16"/>
                <w:szCs w:val="16"/>
                <w:lang w:val="en-IE" w:eastAsia="en-IE"/>
              </w:rPr>
              <w:t>Comments (where applicable)</w:t>
            </w:r>
          </w:p>
        </w:tc>
      </w:tr>
      <w:tr w:rsidR="00E4318F" w:rsidRPr="00E4318F" w:rsidTr="00562BC5">
        <w:trPr>
          <w:tblCellSpacing w:w="0" w:type="dxa"/>
        </w:trPr>
        <w:tc>
          <w:tcPr>
            <w:tcW w:w="69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562BC5"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562BC5">
              <w:rPr>
                <w:rFonts w:ascii="Times New Roman" w:eastAsia="Times New Roman" w:hAnsi="Times New Roman" w:cs="Times New Roman"/>
                <w:b/>
                <w:color w:val="000000"/>
                <w:sz w:val="16"/>
                <w:szCs w:val="16"/>
                <w:lang w:val="en-IE" w:eastAsia="en-IE"/>
              </w:rPr>
              <w:t>SECTION 1</w:t>
            </w:r>
          </w:p>
        </w:tc>
        <w:tc>
          <w:tcPr>
            <w:tcW w:w="198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562BC5"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562BC5">
              <w:rPr>
                <w:rFonts w:ascii="Times New Roman" w:hAnsi="Times New Roman" w:cs="Times New Roman"/>
                <w:b/>
                <w:color w:val="000000"/>
                <w:sz w:val="16"/>
                <w:szCs w:val="16"/>
              </w:rPr>
              <w:t>INFORMATION TO BE PROVIDED REGARDING CONSENT BY THE ISSUER OR PERSON RESPONSIBLE FOR DRAWING UP THE PROSPECTUS</w:t>
            </w:r>
          </w:p>
        </w:tc>
        <w:tc>
          <w:tcPr>
            <w:tcW w:w="59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562BC5" w:rsidRDefault="00E4318F" w:rsidP="00E4318F">
            <w:pPr>
              <w:spacing w:before="60" w:after="60"/>
              <w:jc w:val="left"/>
              <w:rPr>
                <w:rFonts w:ascii="Times New Roman" w:eastAsia="Times New Roman" w:hAnsi="Times New Roman" w:cs="Times New Roman"/>
                <w:b/>
                <w:color w:val="000000"/>
                <w:sz w:val="16"/>
                <w:szCs w:val="16"/>
                <w:lang w:val="en-IE" w:eastAsia="en-IE"/>
              </w:rPr>
            </w:pPr>
          </w:p>
        </w:tc>
        <w:tc>
          <w:tcPr>
            <w:tcW w:w="21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562BC5" w:rsidRDefault="00E4318F" w:rsidP="00E4318F">
            <w:pPr>
              <w:spacing w:before="60" w:after="60"/>
              <w:jc w:val="left"/>
              <w:rPr>
                <w:rFonts w:ascii="Times New Roman" w:eastAsia="Times New Roman" w:hAnsi="Times New Roman" w:cs="Times New Roman"/>
                <w:b/>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562BC5" w:rsidRDefault="00E4318F" w:rsidP="00E4318F">
            <w:pPr>
              <w:spacing w:before="60" w:after="60"/>
              <w:jc w:val="left"/>
              <w:rPr>
                <w:rFonts w:ascii="Times New Roman" w:eastAsia="Times New Roman" w:hAnsi="Times New Roman" w:cs="Times New Roman"/>
                <w:b/>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562BC5" w:rsidRDefault="00E4318F" w:rsidP="00E4318F">
            <w:pPr>
              <w:spacing w:before="60" w:after="60"/>
              <w:jc w:val="left"/>
              <w:rPr>
                <w:rFonts w:ascii="Times New Roman" w:eastAsia="Times New Roman" w:hAnsi="Times New Roman" w:cs="Times New Roman"/>
                <w:b/>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1.1</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Express consent by the issuer or person responsible for drawing up the prospectus to the use of the prospectus and a statement that such person accepts responsibility for the content of the prospectus also with respect to the subsequent resale or final placement of securities by any financial intermediary which was given consent to use the prospectus.</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A</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1.2</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Indication of the period for which consent to use the prospectus is given.</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A</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1.3</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Indication of the offer period upon which subsequent resale or final placement of the securities by financial intermediaries can be made.</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C</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1.4</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Indication of the Member States in which the financial intermediaries may use the prospectus for subsequent resale or final placement of the securities.</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A</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1.5</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Any other clear and objective conditions attached to the consent which are relevant for the use of the prospectus.</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C</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1.6</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Notice in bold informing investors that, in the event of an offer being made by a financial intermediary, the financial intermediary will provide information to investors on the terms and conditions of the offer at the time the offer is made.</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A</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r w:rsidR="00E4318F" w:rsidRPr="00E4318F" w:rsidTr="00E4318F">
        <w:trPr>
          <w:tblCellSpacing w:w="0" w:type="dxa"/>
        </w:trPr>
        <w:tc>
          <w:tcPr>
            <w:tcW w:w="699" w:type="pct"/>
            <w:vAlign w:val="center"/>
            <w:hideMark/>
          </w:tcPr>
          <w:p w:rsidR="00E4318F" w:rsidRPr="00E4318F" w:rsidRDefault="00E4318F" w:rsidP="00E4318F">
            <w:pPr>
              <w:jc w:val="left"/>
              <w:rPr>
                <w:rFonts w:ascii="Times New Roman" w:eastAsia="Times New Roman" w:hAnsi="Times New Roman" w:cs="Times New Roman"/>
                <w:b/>
                <w:color w:val="000000"/>
                <w:sz w:val="16"/>
                <w:szCs w:val="16"/>
                <w:lang w:val="en-IE" w:eastAsia="en-IE"/>
              </w:rPr>
            </w:pPr>
          </w:p>
        </w:tc>
        <w:tc>
          <w:tcPr>
            <w:tcW w:w="1986" w:type="pct"/>
            <w:vAlign w:val="center"/>
            <w:hideMark/>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597" w:type="pct"/>
            <w:vAlign w:val="center"/>
            <w:hideMark/>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219" w:type="pct"/>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569" w:type="pct"/>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930" w:type="pct"/>
          </w:tcPr>
          <w:p w:rsidR="00E4318F" w:rsidRPr="00E4318F" w:rsidRDefault="00E4318F" w:rsidP="00E4318F">
            <w:pPr>
              <w:jc w:val="left"/>
              <w:rPr>
                <w:rFonts w:ascii="Times New Roman" w:eastAsia="Times New Roman" w:hAnsi="Times New Roman" w:cs="Times New Roman"/>
                <w:sz w:val="16"/>
                <w:szCs w:val="16"/>
                <w:lang w:val="en-IE" w:eastAsia="en-IE"/>
              </w:rPr>
            </w:pPr>
          </w:p>
        </w:tc>
      </w:tr>
      <w:tr w:rsidR="00E4318F" w:rsidRPr="00E4318F" w:rsidTr="00E4318F">
        <w:trPr>
          <w:tblCellSpacing w:w="0" w:type="dxa"/>
        </w:trPr>
        <w:tc>
          <w:tcPr>
            <w:tcW w:w="699" w:type="pct"/>
            <w:vAlign w:val="center"/>
            <w:hideMark/>
          </w:tcPr>
          <w:p w:rsidR="00E4318F" w:rsidRPr="00E4318F" w:rsidRDefault="00E4318F" w:rsidP="00E4318F">
            <w:pPr>
              <w:jc w:val="left"/>
              <w:rPr>
                <w:rFonts w:ascii="Times New Roman" w:eastAsia="Times New Roman" w:hAnsi="Times New Roman" w:cs="Times New Roman"/>
                <w:b/>
                <w:sz w:val="16"/>
                <w:szCs w:val="16"/>
                <w:lang w:val="en-IE" w:eastAsia="en-IE"/>
              </w:rPr>
            </w:pPr>
          </w:p>
        </w:tc>
        <w:tc>
          <w:tcPr>
            <w:tcW w:w="1986" w:type="pct"/>
            <w:vAlign w:val="center"/>
            <w:hideMark/>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597" w:type="pct"/>
            <w:vAlign w:val="center"/>
            <w:hideMark/>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219" w:type="pct"/>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569" w:type="pct"/>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930" w:type="pct"/>
          </w:tcPr>
          <w:p w:rsidR="00E4318F" w:rsidRPr="00E4318F" w:rsidRDefault="00E4318F" w:rsidP="00E4318F">
            <w:pPr>
              <w:jc w:val="left"/>
              <w:rPr>
                <w:rFonts w:ascii="Times New Roman" w:eastAsia="Times New Roman" w:hAnsi="Times New Roman" w:cs="Times New Roman"/>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SECTION 2A</w:t>
            </w:r>
          </w:p>
        </w:tc>
        <w:tc>
          <w:tcPr>
            <w:tcW w:w="2583"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ADDITIONAL INFORMATION TO BE PROVIDED WHERE CONSENT IS GIVEN TO ONE OR MORE SPECIFIED FINANCIAL INTERMEDIARIES</w:t>
            </w:r>
          </w:p>
        </w:tc>
        <w:tc>
          <w:tcPr>
            <w:tcW w:w="21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2A.1</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List and identify (name and address) the financial intermediary or intermediaries that are allowed to use the prospectus.</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C</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2A.2</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Indication of how any new information with respect to the financial intermediaries, unknown at the time of the approval of the prospectus, the base prospectus or the filing of the final terms, as the case may be, is to be published and where it can be found.</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A</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r w:rsidR="00E4318F" w:rsidRPr="00E4318F" w:rsidTr="00E4318F">
        <w:trPr>
          <w:tblCellSpacing w:w="0" w:type="dxa"/>
        </w:trPr>
        <w:tc>
          <w:tcPr>
            <w:tcW w:w="699" w:type="pct"/>
            <w:vAlign w:val="center"/>
            <w:hideMark/>
          </w:tcPr>
          <w:p w:rsidR="00E4318F" w:rsidRPr="00E4318F" w:rsidRDefault="00E4318F" w:rsidP="00E4318F">
            <w:pPr>
              <w:jc w:val="left"/>
              <w:rPr>
                <w:rFonts w:ascii="Times New Roman" w:eastAsia="Times New Roman" w:hAnsi="Times New Roman" w:cs="Times New Roman"/>
                <w:b/>
                <w:color w:val="000000"/>
                <w:sz w:val="16"/>
                <w:szCs w:val="16"/>
                <w:lang w:val="en-IE" w:eastAsia="en-IE"/>
              </w:rPr>
            </w:pPr>
          </w:p>
        </w:tc>
        <w:tc>
          <w:tcPr>
            <w:tcW w:w="1986" w:type="pct"/>
            <w:vAlign w:val="center"/>
            <w:hideMark/>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597" w:type="pct"/>
            <w:vAlign w:val="center"/>
            <w:hideMark/>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219" w:type="pct"/>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569" w:type="pct"/>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930" w:type="pct"/>
          </w:tcPr>
          <w:p w:rsidR="00E4318F" w:rsidRPr="00E4318F" w:rsidRDefault="00E4318F" w:rsidP="00E4318F">
            <w:pPr>
              <w:jc w:val="left"/>
              <w:rPr>
                <w:rFonts w:ascii="Times New Roman" w:eastAsia="Times New Roman" w:hAnsi="Times New Roman" w:cs="Times New Roman"/>
                <w:sz w:val="16"/>
                <w:szCs w:val="16"/>
                <w:lang w:val="en-IE" w:eastAsia="en-IE"/>
              </w:rPr>
            </w:pPr>
          </w:p>
        </w:tc>
      </w:tr>
      <w:tr w:rsidR="00E4318F" w:rsidRPr="00E4318F" w:rsidTr="00E4318F">
        <w:trPr>
          <w:tblCellSpacing w:w="0" w:type="dxa"/>
        </w:trPr>
        <w:tc>
          <w:tcPr>
            <w:tcW w:w="699" w:type="pct"/>
            <w:vAlign w:val="center"/>
            <w:hideMark/>
          </w:tcPr>
          <w:p w:rsidR="00E4318F" w:rsidRPr="00E4318F" w:rsidRDefault="00E4318F" w:rsidP="00E4318F">
            <w:pPr>
              <w:jc w:val="left"/>
              <w:rPr>
                <w:rFonts w:ascii="Times New Roman" w:eastAsia="Times New Roman" w:hAnsi="Times New Roman" w:cs="Times New Roman"/>
                <w:b/>
                <w:sz w:val="16"/>
                <w:szCs w:val="16"/>
                <w:lang w:val="en-IE" w:eastAsia="en-IE"/>
              </w:rPr>
            </w:pPr>
          </w:p>
        </w:tc>
        <w:tc>
          <w:tcPr>
            <w:tcW w:w="1986" w:type="pct"/>
            <w:vAlign w:val="center"/>
            <w:hideMark/>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597" w:type="pct"/>
            <w:vAlign w:val="center"/>
            <w:hideMark/>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219" w:type="pct"/>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569" w:type="pct"/>
          </w:tcPr>
          <w:p w:rsidR="00E4318F" w:rsidRPr="00E4318F" w:rsidRDefault="00E4318F" w:rsidP="00E4318F">
            <w:pPr>
              <w:jc w:val="left"/>
              <w:rPr>
                <w:rFonts w:ascii="Times New Roman" w:eastAsia="Times New Roman" w:hAnsi="Times New Roman" w:cs="Times New Roman"/>
                <w:sz w:val="16"/>
                <w:szCs w:val="16"/>
                <w:lang w:val="en-IE" w:eastAsia="en-IE"/>
              </w:rPr>
            </w:pPr>
          </w:p>
        </w:tc>
        <w:tc>
          <w:tcPr>
            <w:tcW w:w="930" w:type="pct"/>
          </w:tcPr>
          <w:p w:rsidR="00E4318F" w:rsidRPr="00E4318F" w:rsidRDefault="00E4318F" w:rsidP="00E4318F">
            <w:pPr>
              <w:jc w:val="left"/>
              <w:rPr>
                <w:rFonts w:ascii="Times New Roman" w:eastAsia="Times New Roman" w:hAnsi="Times New Roman" w:cs="Times New Roman"/>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SECTION 2B</w:t>
            </w:r>
          </w:p>
        </w:tc>
        <w:tc>
          <w:tcPr>
            <w:tcW w:w="2583"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ADDITIONAL INFORMATION TO BE PROVIDED WHERE CONSENT IS GIVEN TO ALL FINANCIAL INTERMEDIARIES</w:t>
            </w:r>
          </w:p>
        </w:tc>
        <w:tc>
          <w:tcPr>
            <w:tcW w:w="21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p>
        </w:tc>
      </w:tr>
      <w:tr w:rsidR="00E4318F" w:rsidRPr="00E4318F" w:rsidTr="00E4318F">
        <w:trPr>
          <w:tblCellSpacing w:w="0" w:type="dxa"/>
        </w:trPr>
        <w:tc>
          <w:tcPr>
            <w:tcW w:w="699"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b/>
                <w:color w:val="000000"/>
                <w:sz w:val="16"/>
                <w:szCs w:val="16"/>
                <w:lang w:val="en-IE" w:eastAsia="en-IE"/>
              </w:rPr>
            </w:pPr>
            <w:r w:rsidRPr="00E4318F">
              <w:rPr>
                <w:rFonts w:ascii="Times New Roman" w:eastAsia="Times New Roman" w:hAnsi="Times New Roman" w:cs="Times New Roman"/>
                <w:b/>
                <w:color w:val="000000"/>
                <w:sz w:val="16"/>
                <w:szCs w:val="16"/>
                <w:lang w:val="en-IE" w:eastAsia="en-IE"/>
              </w:rPr>
              <w:t>Item 2B.1</w:t>
            </w:r>
          </w:p>
        </w:tc>
        <w:tc>
          <w:tcPr>
            <w:tcW w:w="1986"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Notice in bold informing investors that any financial intermediary using the prospectus has to state on its website that it uses the prospectus in accordance with the consent and the conditions attached thereto.</w:t>
            </w:r>
          </w:p>
        </w:tc>
        <w:tc>
          <w:tcPr>
            <w:tcW w:w="597" w:type="pct"/>
            <w:tcBorders>
              <w:top w:val="single" w:sz="6" w:space="0" w:color="000000"/>
              <w:left w:val="single" w:sz="6" w:space="0" w:color="000000"/>
              <w:bottom w:val="single" w:sz="6" w:space="0" w:color="000000"/>
              <w:right w:val="single" w:sz="6" w:space="0" w:color="000000"/>
            </w:tcBorders>
            <w:hideMark/>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r w:rsidRPr="00E4318F">
              <w:rPr>
                <w:rFonts w:ascii="Times New Roman" w:eastAsia="Times New Roman" w:hAnsi="Times New Roman" w:cs="Times New Roman"/>
                <w:color w:val="000000"/>
                <w:sz w:val="16"/>
                <w:szCs w:val="16"/>
                <w:lang w:val="en-IE" w:eastAsia="en-IE"/>
              </w:rPr>
              <w:t>Category A</w:t>
            </w:r>
          </w:p>
        </w:tc>
        <w:tc>
          <w:tcPr>
            <w:tcW w:w="21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569"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c>
          <w:tcPr>
            <w:tcW w:w="930" w:type="pct"/>
            <w:tcBorders>
              <w:top w:val="single" w:sz="6" w:space="0" w:color="000000"/>
              <w:left w:val="single" w:sz="6" w:space="0" w:color="000000"/>
              <w:bottom w:val="single" w:sz="6" w:space="0" w:color="000000"/>
              <w:right w:val="single" w:sz="6" w:space="0" w:color="000000"/>
            </w:tcBorders>
          </w:tcPr>
          <w:p w:rsidR="00E4318F" w:rsidRPr="00E4318F" w:rsidRDefault="00E4318F" w:rsidP="00E4318F">
            <w:pPr>
              <w:spacing w:before="60" w:after="60"/>
              <w:jc w:val="left"/>
              <w:rPr>
                <w:rFonts w:ascii="Times New Roman" w:eastAsia="Times New Roman" w:hAnsi="Times New Roman" w:cs="Times New Roman"/>
                <w:color w:val="000000"/>
                <w:sz w:val="16"/>
                <w:szCs w:val="16"/>
                <w:lang w:val="en-IE" w:eastAsia="en-IE"/>
              </w:rPr>
            </w:pPr>
          </w:p>
        </w:tc>
      </w:tr>
    </w:tbl>
    <w:p w:rsidR="009E1FF7" w:rsidRPr="00E4318F" w:rsidRDefault="009E1FF7" w:rsidP="00E4318F">
      <w:pPr>
        <w:spacing w:before="240" w:after="60"/>
        <w:jc w:val="left"/>
        <w:rPr>
          <w:rFonts w:ascii="Times New Roman" w:eastAsia="Times New Roman" w:hAnsi="Times New Roman" w:cs="Times New Roman"/>
          <w:color w:val="000000"/>
          <w:sz w:val="16"/>
          <w:szCs w:val="16"/>
          <w:lang w:val="en-IE" w:eastAsia="en-IE"/>
        </w:rPr>
      </w:pPr>
    </w:p>
    <w:sectPr w:rsidR="009E1FF7" w:rsidRPr="00E4318F"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C6" w:rsidRDefault="006975C6" w:rsidP="007B3734">
      <w:r>
        <w:separator/>
      </w:r>
    </w:p>
  </w:endnote>
  <w:endnote w:type="continuationSeparator" w:id="0">
    <w:p w:rsidR="006975C6" w:rsidRDefault="006975C6"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7E" w:rsidRDefault="0058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7E" w:rsidRDefault="00580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7E" w:rsidRDefault="0058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C6" w:rsidRDefault="006975C6" w:rsidP="007B3734">
      <w:r>
        <w:separator/>
      </w:r>
    </w:p>
  </w:footnote>
  <w:footnote w:type="continuationSeparator" w:id="0">
    <w:p w:rsidR="006975C6" w:rsidRDefault="006975C6"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622A8A" w:rsidRDefault="000C7C10" w:rsidP="000C7C10">
    <w:pPr>
      <w:pStyle w:val="Header"/>
      <w:jc w:val="left"/>
    </w:pPr>
    <w:fldSimple w:instr=" DOCPROPERTY bjHeaderEvenPageDocProperty \* MERGEFORMAT " w:fldLock="1">
      <w:r w:rsidRPr="000C7C10">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622A8A" w:rsidRDefault="000C7C10" w:rsidP="000C7C10">
    <w:pPr>
      <w:pStyle w:val="Header"/>
      <w:jc w:val="left"/>
    </w:pPr>
    <w:fldSimple w:instr=" DOCPROPERTY bjHeaderBothDocProperty \* MERGEFORMAT " w:fldLock="1">
      <w:r w:rsidRPr="000C7C10">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622A8A" w:rsidRDefault="000C7C10" w:rsidP="000C7C10">
    <w:pPr>
      <w:pStyle w:val="Header"/>
      <w:jc w:val="left"/>
    </w:pPr>
    <w:fldSimple w:instr=" DOCPROPERTY bjHeaderFirstPageDocProperty \* MERGEFORMAT " w:fldLock="1">
      <w:r w:rsidRPr="000C7C10">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42303B"/>
    <w:multiLevelType w:val="hybridMultilevel"/>
    <w:tmpl w:val="2A7E9D6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E0345F"/>
    <w:multiLevelType w:val="hybridMultilevel"/>
    <w:tmpl w:val="9C4453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970C19"/>
    <w:multiLevelType w:val="hybridMultilevel"/>
    <w:tmpl w:val="7EFE74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8"/>
  </w:num>
  <w:num w:numId="3">
    <w:abstractNumId w:val="29"/>
  </w:num>
  <w:num w:numId="4">
    <w:abstractNumId w:val="26"/>
  </w:num>
  <w:num w:numId="5">
    <w:abstractNumId w:val="14"/>
  </w:num>
  <w:num w:numId="6">
    <w:abstractNumId w:val="17"/>
  </w:num>
  <w:num w:numId="7">
    <w:abstractNumId w:val="24"/>
  </w:num>
  <w:num w:numId="8">
    <w:abstractNumId w:val="8"/>
  </w:num>
  <w:num w:numId="9">
    <w:abstractNumId w:val="4"/>
  </w:num>
  <w:num w:numId="10">
    <w:abstractNumId w:val="12"/>
  </w:num>
  <w:num w:numId="11">
    <w:abstractNumId w:val="10"/>
  </w:num>
  <w:num w:numId="12">
    <w:abstractNumId w:val="5"/>
  </w:num>
  <w:num w:numId="13">
    <w:abstractNumId w:val="3"/>
  </w:num>
  <w:num w:numId="14">
    <w:abstractNumId w:val="16"/>
  </w:num>
  <w:num w:numId="15">
    <w:abstractNumId w:val="18"/>
  </w:num>
  <w:num w:numId="16">
    <w:abstractNumId w:val="20"/>
  </w:num>
  <w:num w:numId="17">
    <w:abstractNumId w:val="22"/>
  </w:num>
  <w:num w:numId="18">
    <w:abstractNumId w:val="23"/>
  </w:num>
  <w:num w:numId="19">
    <w:abstractNumId w:val="11"/>
  </w:num>
  <w:num w:numId="20">
    <w:abstractNumId w:val="0"/>
  </w:num>
  <w:num w:numId="21">
    <w:abstractNumId w:val="1"/>
  </w:num>
  <w:num w:numId="22">
    <w:abstractNumId w:val="15"/>
  </w:num>
  <w:num w:numId="23">
    <w:abstractNumId w:val="27"/>
  </w:num>
  <w:num w:numId="24">
    <w:abstractNumId w:val="13"/>
  </w:num>
  <w:num w:numId="25">
    <w:abstractNumId w:val="6"/>
  </w:num>
  <w:num w:numId="26">
    <w:abstractNumId w:val="7"/>
  </w:num>
  <w:num w:numId="27">
    <w:abstractNumId w:val="30"/>
  </w:num>
  <w:num w:numId="28">
    <w:abstractNumId w:val="21"/>
  </w:num>
  <w:num w:numId="29">
    <w:abstractNumId w:val="2"/>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3007F"/>
    <w:rsid w:val="00040EDC"/>
    <w:rsid w:val="00055CE0"/>
    <w:rsid w:val="000834FD"/>
    <w:rsid w:val="000B1CF5"/>
    <w:rsid w:val="000C0136"/>
    <w:rsid w:val="000C7C10"/>
    <w:rsid w:val="000D6B0A"/>
    <w:rsid w:val="000E2935"/>
    <w:rsid w:val="00126FF8"/>
    <w:rsid w:val="001404A2"/>
    <w:rsid w:val="001469EA"/>
    <w:rsid w:val="001C1DFC"/>
    <w:rsid w:val="002010F7"/>
    <w:rsid w:val="00240637"/>
    <w:rsid w:val="00243F71"/>
    <w:rsid w:val="002461E0"/>
    <w:rsid w:val="00261A2E"/>
    <w:rsid w:val="00284B88"/>
    <w:rsid w:val="00292A1F"/>
    <w:rsid w:val="00293B4C"/>
    <w:rsid w:val="002A5169"/>
    <w:rsid w:val="002D0FA2"/>
    <w:rsid w:val="00383B26"/>
    <w:rsid w:val="003866B8"/>
    <w:rsid w:val="003A6BF8"/>
    <w:rsid w:val="003B1B02"/>
    <w:rsid w:val="003F6AED"/>
    <w:rsid w:val="0048509B"/>
    <w:rsid w:val="00485321"/>
    <w:rsid w:val="0048553E"/>
    <w:rsid w:val="004871D6"/>
    <w:rsid w:val="0049136E"/>
    <w:rsid w:val="00492717"/>
    <w:rsid w:val="004A3559"/>
    <w:rsid w:val="004E77C6"/>
    <w:rsid w:val="004F0B3E"/>
    <w:rsid w:val="004F23B5"/>
    <w:rsid w:val="004F5055"/>
    <w:rsid w:val="00562BC5"/>
    <w:rsid w:val="0056728E"/>
    <w:rsid w:val="00573763"/>
    <w:rsid w:val="00580F7E"/>
    <w:rsid w:val="005A222B"/>
    <w:rsid w:val="005A7B1C"/>
    <w:rsid w:val="005C5BCA"/>
    <w:rsid w:val="0062058C"/>
    <w:rsid w:val="00622A8A"/>
    <w:rsid w:val="00667FB1"/>
    <w:rsid w:val="00682754"/>
    <w:rsid w:val="006975C6"/>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65737"/>
    <w:rsid w:val="00872934"/>
    <w:rsid w:val="008844A5"/>
    <w:rsid w:val="00894115"/>
    <w:rsid w:val="008A5AC5"/>
    <w:rsid w:val="008D5E9F"/>
    <w:rsid w:val="00903425"/>
    <w:rsid w:val="00904AFE"/>
    <w:rsid w:val="009802AA"/>
    <w:rsid w:val="009B3634"/>
    <w:rsid w:val="009E09E3"/>
    <w:rsid w:val="009E1FF7"/>
    <w:rsid w:val="00A00382"/>
    <w:rsid w:val="00A165B7"/>
    <w:rsid w:val="00A93C7F"/>
    <w:rsid w:val="00AA0AD6"/>
    <w:rsid w:val="00AF4DCD"/>
    <w:rsid w:val="00AF712A"/>
    <w:rsid w:val="00B14764"/>
    <w:rsid w:val="00B42C23"/>
    <w:rsid w:val="00BA48E9"/>
    <w:rsid w:val="00BC34E3"/>
    <w:rsid w:val="00BD3CA8"/>
    <w:rsid w:val="00C22CE6"/>
    <w:rsid w:val="00C402FA"/>
    <w:rsid w:val="00C46870"/>
    <w:rsid w:val="00C5150A"/>
    <w:rsid w:val="00C64761"/>
    <w:rsid w:val="00C979A0"/>
    <w:rsid w:val="00CB7FBD"/>
    <w:rsid w:val="00CC0725"/>
    <w:rsid w:val="00D103A7"/>
    <w:rsid w:val="00D722E4"/>
    <w:rsid w:val="00D7521D"/>
    <w:rsid w:val="00DA28A6"/>
    <w:rsid w:val="00DE4013"/>
    <w:rsid w:val="00E17AC2"/>
    <w:rsid w:val="00E4318F"/>
    <w:rsid w:val="00E63A41"/>
    <w:rsid w:val="00E904C6"/>
    <w:rsid w:val="00E946E3"/>
    <w:rsid w:val="00E954DD"/>
    <w:rsid w:val="00EA4A49"/>
    <w:rsid w:val="00EA6B7B"/>
    <w:rsid w:val="00ED6E16"/>
    <w:rsid w:val="00EF0A96"/>
    <w:rsid w:val="00EF2729"/>
    <w:rsid w:val="00F02CE4"/>
    <w:rsid w:val="00F53BC2"/>
    <w:rsid w:val="00F574F9"/>
    <w:rsid w:val="00F769D1"/>
    <w:rsid w:val="00F76F5A"/>
    <w:rsid w:val="00FC2622"/>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9E1FF7"/>
    <w:pPr>
      <w:spacing w:before="120"/>
    </w:pPr>
    <w:rPr>
      <w:rFonts w:ascii="Times New Roman" w:eastAsia="Times New Roman" w:hAnsi="Times New Roman" w:cs="Times New Roman"/>
      <w:sz w:val="24"/>
      <w:szCs w:val="24"/>
      <w:lang w:val="en-IE" w:eastAsia="en-IE"/>
    </w:rPr>
  </w:style>
  <w:style w:type="paragraph" w:customStyle="1" w:styleId="note">
    <w:name w:val="note"/>
    <w:basedOn w:val="Normal"/>
    <w:rsid w:val="009E1FF7"/>
    <w:pPr>
      <w:spacing w:before="60" w:after="60"/>
    </w:pPr>
    <w:rPr>
      <w:rFonts w:ascii="Times New Roman" w:eastAsia="Times New Roman" w:hAnsi="Times New Roman" w:cs="Times New Roman"/>
      <w:sz w:val="19"/>
      <w:szCs w:val="19"/>
      <w:lang w:val="en-IE" w:eastAsia="en-IE"/>
    </w:rPr>
  </w:style>
  <w:style w:type="paragraph" w:customStyle="1" w:styleId="ti-grseq-1">
    <w:name w:val="ti-grseq-1"/>
    <w:basedOn w:val="Normal"/>
    <w:rsid w:val="009E1FF7"/>
    <w:pPr>
      <w:spacing w:before="240" w:after="120"/>
    </w:pPr>
    <w:rPr>
      <w:rFonts w:ascii="Times New Roman" w:eastAsia="Times New Roman" w:hAnsi="Times New Roman" w:cs="Times New Roman"/>
      <w:b/>
      <w:bCs/>
      <w:sz w:val="24"/>
      <w:szCs w:val="24"/>
      <w:lang w:val="en-IE" w:eastAsia="en-IE"/>
    </w:rPr>
  </w:style>
  <w:style w:type="character" w:customStyle="1" w:styleId="super">
    <w:name w:val="super"/>
    <w:basedOn w:val="DefaultParagraphFont"/>
    <w:rsid w:val="009E1FF7"/>
    <w:rPr>
      <w:sz w:val="17"/>
      <w:szCs w:val="17"/>
      <w:vertAlign w:val="superscript"/>
    </w:rPr>
  </w:style>
  <w:style w:type="character" w:styleId="Hyperlink">
    <w:name w:val="Hyperlink"/>
    <w:basedOn w:val="DefaultParagraphFont"/>
    <w:uiPriority w:val="99"/>
    <w:semiHidden/>
    <w:unhideWhenUsed/>
    <w:rsid w:val="009E1FF7"/>
    <w:rPr>
      <w:color w:val="0000FF"/>
      <w:u w:val="single"/>
    </w:rPr>
  </w:style>
  <w:style w:type="paragraph" w:styleId="FootnoteText">
    <w:name w:val="footnote text"/>
    <w:basedOn w:val="Normal"/>
    <w:link w:val="FootnoteTextChar"/>
    <w:uiPriority w:val="99"/>
    <w:semiHidden/>
    <w:unhideWhenUsed/>
    <w:rsid w:val="0048553E"/>
    <w:rPr>
      <w:sz w:val="20"/>
      <w:szCs w:val="20"/>
    </w:rPr>
  </w:style>
  <w:style w:type="character" w:customStyle="1" w:styleId="FootnoteTextChar">
    <w:name w:val="Footnote Text Char"/>
    <w:basedOn w:val="DefaultParagraphFont"/>
    <w:link w:val="FootnoteText"/>
    <w:uiPriority w:val="99"/>
    <w:semiHidden/>
    <w:rsid w:val="0048553E"/>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48553E"/>
    <w:rPr>
      <w:vertAlign w:val="superscript"/>
    </w:rPr>
  </w:style>
  <w:style w:type="paragraph" w:customStyle="1" w:styleId="Normal3">
    <w:name w:val="Normal3"/>
    <w:basedOn w:val="Normal"/>
    <w:rsid w:val="00F76F5A"/>
    <w:pPr>
      <w:spacing w:before="120"/>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9606">
      <w:bodyDiv w:val="1"/>
      <w:marLeft w:val="390"/>
      <w:marRight w:val="390"/>
      <w:marTop w:val="0"/>
      <w:marBottom w:val="0"/>
      <w:divBdr>
        <w:top w:val="none" w:sz="0" w:space="0" w:color="auto"/>
        <w:left w:val="none" w:sz="0" w:space="0" w:color="auto"/>
        <w:bottom w:val="none" w:sz="0" w:space="0" w:color="auto"/>
        <w:right w:val="none" w:sz="0" w:space="0" w:color="auto"/>
      </w:divBdr>
      <w:divsChild>
        <w:div w:id="164253228">
          <w:marLeft w:val="0"/>
          <w:marRight w:val="0"/>
          <w:marTop w:val="0"/>
          <w:marBottom w:val="0"/>
          <w:divBdr>
            <w:top w:val="none" w:sz="0" w:space="0" w:color="auto"/>
            <w:left w:val="none" w:sz="0" w:space="0" w:color="auto"/>
            <w:bottom w:val="none" w:sz="0" w:space="0" w:color="auto"/>
            <w:right w:val="none" w:sz="0" w:space="0" w:color="auto"/>
          </w:divBdr>
          <w:divsChild>
            <w:div w:id="789787465">
              <w:marLeft w:val="0"/>
              <w:marRight w:val="0"/>
              <w:marTop w:val="0"/>
              <w:marBottom w:val="0"/>
              <w:divBdr>
                <w:top w:val="none" w:sz="0" w:space="0" w:color="auto"/>
                <w:left w:val="none" w:sz="0" w:space="0" w:color="auto"/>
                <w:bottom w:val="none" w:sz="0" w:space="0" w:color="auto"/>
                <w:right w:val="none" w:sz="0" w:space="0" w:color="auto"/>
              </w:divBdr>
              <w:divsChild>
                <w:div w:id="16109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1496">
      <w:bodyDiv w:val="1"/>
      <w:marLeft w:val="390"/>
      <w:marRight w:val="390"/>
      <w:marTop w:val="0"/>
      <w:marBottom w:val="0"/>
      <w:divBdr>
        <w:top w:val="none" w:sz="0" w:space="0" w:color="auto"/>
        <w:left w:val="none" w:sz="0" w:space="0" w:color="auto"/>
        <w:bottom w:val="none" w:sz="0" w:space="0" w:color="auto"/>
        <w:right w:val="none" w:sz="0" w:space="0" w:color="auto"/>
      </w:divBdr>
      <w:divsChild>
        <w:div w:id="1724669823">
          <w:marLeft w:val="0"/>
          <w:marRight w:val="0"/>
          <w:marTop w:val="0"/>
          <w:marBottom w:val="0"/>
          <w:divBdr>
            <w:top w:val="none" w:sz="0" w:space="0" w:color="auto"/>
            <w:left w:val="none" w:sz="0" w:space="0" w:color="auto"/>
            <w:bottom w:val="none" w:sz="0" w:space="0" w:color="auto"/>
            <w:right w:val="none" w:sz="0" w:space="0" w:color="auto"/>
          </w:divBdr>
          <w:divsChild>
            <w:div w:id="1930191298">
              <w:marLeft w:val="0"/>
              <w:marRight w:val="0"/>
              <w:marTop w:val="0"/>
              <w:marBottom w:val="0"/>
              <w:divBdr>
                <w:top w:val="none" w:sz="0" w:space="0" w:color="auto"/>
                <w:left w:val="none" w:sz="0" w:space="0" w:color="auto"/>
                <w:bottom w:val="none" w:sz="0" w:space="0" w:color="auto"/>
                <w:right w:val="none" w:sz="0" w:space="0" w:color="auto"/>
              </w:divBdr>
              <w:divsChild>
                <w:div w:id="9052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1766">
      <w:bodyDiv w:val="1"/>
      <w:marLeft w:val="390"/>
      <w:marRight w:val="390"/>
      <w:marTop w:val="0"/>
      <w:marBottom w:val="0"/>
      <w:divBdr>
        <w:top w:val="none" w:sz="0" w:space="0" w:color="auto"/>
        <w:left w:val="none" w:sz="0" w:space="0" w:color="auto"/>
        <w:bottom w:val="none" w:sz="0" w:space="0" w:color="auto"/>
        <w:right w:val="none" w:sz="0" w:space="0" w:color="auto"/>
      </w:divBdr>
      <w:divsChild>
        <w:div w:id="1898276327">
          <w:marLeft w:val="0"/>
          <w:marRight w:val="0"/>
          <w:marTop w:val="0"/>
          <w:marBottom w:val="0"/>
          <w:divBdr>
            <w:top w:val="none" w:sz="0" w:space="0" w:color="auto"/>
            <w:left w:val="none" w:sz="0" w:space="0" w:color="auto"/>
            <w:bottom w:val="none" w:sz="0" w:space="0" w:color="auto"/>
            <w:right w:val="none" w:sz="0" w:space="0" w:color="auto"/>
          </w:divBdr>
          <w:divsChild>
            <w:div w:id="1580560371">
              <w:marLeft w:val="0"/>
              <w:marRight w:val="0"/>
              <w:marTop w:val="0"/>
              <w:marBottom w:val="0"/>
              <w:divBdr>
                <w:top w:val="none" w:sz="0" w:space="0" w:color="auto"/>
                <w:left w:val="none" w:sz="0" w:space="0" w:color="auto"/>
                <w:bottom w:val="none" w:sz="0" w:space="0" w:color="auto"/>
                <w:right w:val="none" w:sz="0" w:space="0" w:color="auto"/>
              </w:divBdr>
              <w:divsChild>
                <w:div w:id="2607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309">
      <w:bodyDiv w:val="1"/>
      <w:marLeft w:val="390"/>
      <w:marRight w:val="390"/>
      <w:marTop w:val="0"/>
      <w:marBottom w:val="0"/>
      <w:divBdr>
        <w:top w:val="none" w:sz="0" w:space="0" w:color="auto"/>
        <w:left w:val="none" w:sz="0" w:space="0" w:color="auto"/>
        <w:bottom w:val="none" w:sz="0" w:space="0" w:color="auto"/>
        <w:right w:val="none" w:sz="0" w:space="0" w:color="auto"/>
      </w:divBdr>
      <w:divsChild>
        <w:div w:id="898058408">
          <w:marLeft w:val="0"/>
          <w:marRight w:val="0"/>
          <w:marTop w:val="0"/>
          <w:marBottom w:val="0"/>
          <w:divBdr>
            <w:top w:val="none" w:sz="0" w:space="0" w:color="auto"/>
            <w:left w:val="none" w:sz="0" w:space="0" w:color="auto"/>
            <w:bottom w:val="none" w:sz="0" w:space="0" w:color="auto"/>
            <w:right w:val="none" w:sz="0" w:space="0" w:color="auto"/>
          </w:divBdr>
          <w:divsChild>
            <w:div w:id="527061603">
              <w:marLeft w:val="0"/>
              <w:marRight w:val="0"/>
              <w:marTop w:val="0"/>
              <w:marBottom w:val="0"/>
              <w:divBdr>
                <w:top w:val="none" w:sz="0" w:space="0" w:color="auto"/>
                <w:left w:val="none" w:sz="0" w:space="0" w:color="auto"/>
                <w:bottom w:val="none" w:sz="0" w:space="0" w:color="auto"/>
                <w:right w:val="none" w:sz="0" w:space="0" w:color="auto"/>
              </w:divBdr>
              <w:divsChild>
                <w:div w:id="16867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7112-E58D-46CB-AA45-30531E0798F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5A9C9-B650-40E8-9360-C7A08627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22</dc:title>
  <dc:subject>Central Bank of Ireland</dc:subject>
  <dc:creator/>
  <cp:keywords>Public</cp:keywords>
  <cp:lastModifiedBy/>
  <cp:revision>1</cp:revision>
  <dcterms:created xsi:type="dcterms:W3CDTF">2019-07-03T11:20:00Z</dcterms:created>
  <dcterms:modified xsi:type="dcterms:W3CDTF">2019-07-03T13:08:00Z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